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8B0C3" w14:textId="4E87549B" w:rsidR="00E7501A" w:rsidRPr="00121D36" w:rsidRDefault="00682606" w:rsidP="00E03988">
      <w:pPr>
        <w:rPr>
          <w:rFonts w:asciiTheme="minorHAnsi" w:hAnsiTheme="minorHAnsi" w:cstheme="minorHAnsi"/>
          <w:b/>
          <w:sz w:val="22"/>
          <w:szCs w:val="22"/>
          <w:lang w:val="en-GB"/>
        </w:rPr>
      </w:pPr>
      <w:r w:rsidRPr="00121D36">
        <w:rPr>
          <w:noProof/>
          <w:lang w:eastAsia="en-GB"/>
        </w:rPr>
        <w:drawing>
          <wp:anchor distT="0" distB="0" distL="114300" distR="114300" simplePos="0" relativeHeight="251657216" behindDoc="1" locked="0" layoutInCell="1" allowOverlap="1" wp14:anchorId="3FA2254B" wp14:editId="6FBB5353">
            <wp:simplePos x="0" y="0"/>
            <wp:positionH relativeFrom="margin">
              <wp:posOffset>-635</wp:posOffset>
            </wp:positionH>
            <wp:positionV relativeFrom="paragraph">
              <wp:posOffset>172720</wp:posOffset>
            </wp:positionV>
            <wp:extent cx="2171065" cy="758825"/>
            <wp:effectExtent l="0" t="0" r="0" b="3175"/>
            <wp:wrapSquare wrapText="bothSides"/>
            <wp:docPr id="141" name="Picture 14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A picture containing text, clipart&#10;&#10;Description automatically generated"/>
                    <pic:cNvPicPr>
                      <a:picLocks noChangeAspect="1" noChangeArrowheads="1"/>
                    </pic:cNvPicPr>
                  </pic:nvPicPr>
                  <pic:blipFill>
                    <a:blip r:embed="rId1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71065" cy="758825"/>
                    </a:xfrm>
                    <a:prstGeom prst="rect">
                      <a:avLst/>
                    </a:prstGeom>
                    <a:noFill/>
                  </pic:spPr>
                </pic:pic>
              </a:graphicData>
            </a:graphic>
            <wp14:sizeRelH relativeFrom="margin">
              <wp14:pctWidth>0</wp14:pctWidth>
            </wp14:sizeRelH>
            <wp14:sizeRelV relativeFrom="margin">
              <wp14:pctHeight>0</wp14:pctHeight>
            </wp14:sizeRelV>
          </wp:anchor>
        </w:drawing>
      </w:r>
    </w:p>
    <w:p w14:paraId="4C40BC68" w14:textId="3B8092AA" w:rsidR="00136E40" w:rsidRPr="00121D36" w:rsidRDefault="00136E40" w:rsidP="00E7501A">
      <w:pPr>
        <w:pStyle w:val="Header"/>
        <w:jc w:val="center"/>
        <w:rPr>
          <w:b/>
          <w:bCs/>
          <w:sz w:val="28"/>
          <w:u w:val="single"/>
        </w:rPr>
      </w:pPr>
    </w:p>
    <w:p w14:paraId="191A1304" w14:textId="77777777" w:rsidR="00136E40" w:rsidRPr="00121D36" w:rsidRDefault="00136E40" w:rsidP="00E7501A">
      <w:pPr>
        <w:pStyle w:val="Header"/>
        <w:jc w:val="center"/>
        <w:rPr>
          <w:b/>
          <w:bCs/>
          <w:sz w:val="28"/>
          <w:u w:val="single"/>
        </w:rPr>
      </w:pPr>
    </w:p>
    <w:p w14:paraId="0B7C5B3F" w14:textId="77777777" w:rsidR="00136E40" w:rsidRPr="00121D36" w:rsidRDefault="00136E40" w:rsidP="00E7501A">
      <w:pPr>
        <w:pStyle w:val="Header"/>
        <w:jc w:val="center"/>
        <w:rPr>
          <w:b/>
          <w:bCs/>
          <w:sz w:val="28"/>
          <w:u w:val="single"/>
        </w:rPr>
      </w:pPr>
    </w:p>
    <w:p w14:paraId="76D14B9D" w14:textId="77777777" w:rsidR="00136E40" w:rsidRPr="00121D36" w:rsidRDefault="00136E40" w:rsidP="00E7501A">
      <w:pPr>
        <w:pStyle w:val="Header"/>
        <w:jc w:val="center"/>
        <w:rPr>
          <w:b/>
          <w:bCs/>
          <w:sz w:val="28"/>
          <w:u w:val="single"/>
        </w:rPr>
      </w:pPr>
    </w:p>
    <w:p w14:paraId="661A8DE0" w14:textId="77777777" w:rsidR="001E420D" w:rsidRPr="00121D36" w:rsidRDefault="001E420D">
      <w:pPr>
        <w:rPr>
          <w:b/>
          <w:bCs/>
          <w:sz w:val="28"/>
          <w:u w:val="single"/>
        </w:rPr>
      </w:pPr>
    </w:p>
    <w:p w14:paraId="57162008" w14:textId="77777777" w:rsidR="001E420D" w:rsidRPr="00121D36" w:rsidRDefault="001E420D">
      <w:pPr>
        <w:rPr>
          <w:b/>
          <w:bCs/>
          <w:sz w:val="28"/>
          <w:u w:val="single"/>
        </w:rPr>
      </w:pPr>
    </w:p>
    <w:p w14:paraId="1AEE2E5B" w14:textId="77777777" w:rsidR="001E420D" w:rsidRPr="00121D36" w:rsidRDefault="001E420D">
      <w:pPr>
        <w:rPr>
          <w:b/>
          <w:bCs/>
          <w:sz w:val="28"/>
          <w:u w:val="single"/>
        </w:rPr>
      </w:pPr>
    </w:p>
    <w:p w14:paraId="2AB688C4" w14:textId="77777777" w:rsidR="001E420D" w:rsidRPr="00121D36" w:rsidRDefault="001E420D" w:rsidP="001E420D">
      <w:r w:rsidRPr="00121D36">
        <w:rPr>
          <w:rFonts w:ascii="Verdana" w:eastAsia="Verdana" w:hAnsi="Verdana" w:cs="Verdana"/>
          <w:b/>
          <w:bCs/>
          <w:color w:val="8FAADC"/>
          <w:sz w:val="72"/>
          <w:szCs w:val="72"/>
        </w:rPr>
        <w:t xml:space="preserve">SUCCESS </w:t>
      </w:r>
    </w:p>
    <w:p w14:paraId="37A9955B" w14:textId="77777777" w:rsidR="001E420D" w:rsidRPr="00121D36" w:rsidRDefault="001E420D" w:rsidP="001E420D">
      <w:r w:rsidRPr="00121D36">
        <w:rPr>
          <w:rFonts w:ascii="Verdana" w:eastAsia="Verdana" w:hAnsi="Verdana" w:cs="Verdana"/>
          <w:b/>
          <w:bCs/>
          <w:color w:val="8FAADC"/>
          <w:sz w:val="72"/>
          <w:szCs w:val="72"/>
        </w:rPr>
        <w:t>ACADEMY TRUST</w:t>
      </w:r>
    </w:p>
    <w:p w14:paraId="7FD388D7" w14:textId="77777777" w:rsidR="001E420D" w:rsidRPr="00121D36" w:rsidRDefault="001E420D" w:rsidP="001E420D">
      <w:r w:rsidRPr="00121D36">
        <w:rPr>
          <w:rFonts w:ascii="Segoe UI" w:eastAsia="Segoe UI" w:hAnsi="Segoe UI" w:cs="Segoe UI"/>
          <w:color w:val="8FAADC"/>
          <w:sz w:val="18"/>
          <w:szCs w:val="18"/>
        </w:rPr>
        <w:t xml:space="preserve"> </w:t>
      </w:r>
    </w:p>
    <w:p w14:paraId="1375F979" w14:textId="0A6C4D74" w:rsidR="001E420D" w:rsidRPr="00121D36" w:rsidRDefault="001E420D" w:rsidP="001E420D">
      <w:r w:rsidRPr="00121D36">
        <w:rPr>
          <w:rFonts w:ascii="Verdana" w:eastAsia="Verdana" w:hAnsi="Verdana" w:cs="Verdana"/>
          <w:b/>
          <w:bCs/>
          <w:color w:val="8FAADC"/>
          <w:sz w:val="52"/>
          <w:szCs w:val="52"/>
        </w:rPr>
        <w:t xml:space="preserve">Suspensions &amp; Permanent Exclusions Policy </w:t>
      </w:r>
    </w:p>
    <w:p w14:paraId="2FF0402B" w14:textId="77777777" w:rsidR="001E420D" w:rsidRPr="00121D36" w:rsidRDefault="001E420D" w:rsidP="001E420D"/>
    <w:p w14:paraId="72770F66" w14:textId="539C2494" w:rsidR="3F822583" w:rsidRPr="00121D36" w:rsidRDefault="3F822583" w:rsidP="3F822583"/>
    <w:p w14:paraId="20AFCEB7" w14:textId="3621B856" w:rsidR="3F822583" w:rsidRPr="00121D36" w:rsidRDefault="3F822583" w:rsidP="3F822583"/>
    <w:p w14:paraId="2641838E" w14:textId="09A3F51D" w:rsidR="3F822583" w:rsidRPr="00121D36" w:rsidRDefault="3F822583" w:rsidP="3F822583"/>
    <w:p w14:paraId="7999E664" w14:textId="6866AE81" w:rsidR="3F822583" w:rsidRPr="00121D36" w:rsidRDefault="3F822583" w:rsidP="3F822583"/>
    <w:p w14:paraId="2EDA87B7" w14:textId="77777777" w:rsidR="001E420D" w:rsidRPr="00121D36" w:rsidRDefault="001E420D" w:rsidP="001E420D"/>
    <w:tbl>
      <w:tblPr>
        <w:tblW w:w="0" w:type="auto"/>
        <w:jc w:val="right"/>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396"/>
        <w:gridCol w:w="1395"/>
      </w:tblGrid>
      <w:tr w:rsidR="3F822583" w:rsidRPr="00121D36" w14:paraId="737D54C6" w14:textId="77777777" w:rsidTr="3F822583">
        <w:trPr>
          <w:trHeight w:val="300"/>
          <w:jc w:val="right"/>
        </w:trPr>
        <w:tc>
          <w:tcPr>
            <w:tcW w:w="3791" w:type="dxa"/>
            <w:gridSpan w:val="2"/>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04D4C87C" w14:textId="77777777" w:rsidR="3F822583" w:rsidRPr="00121D36" w:rsidRDefault="3F822583" w:rsidP="3F822583">
            <w:pPr>
              <w:ind w:left="127"/>
              <w:rPr>
                <w:sz w:val="20"/>
                <w:szCs w:val="20"/>
              </w:rPr>
            </w:pPr>
            <w:r w:rsidRPr="00121D36">
              <w:rPr>
                <w:sz w:val="20"/>
                <w:szCs w:val="20"/>
              </w:rPr>
              <w:t>Approved/reviewed by   </w:t>
            </w:r>
          </w:p>
        </w:tc>
      </w:tr>
      <w:tr w:rsidR="3F822583" w:rsidRPr="00121D36" w14:paraId="09710034" w14:textId="77777777" w:rsidTr="3F822583">
        <w:trPr>
          <w:trHeight w:val="300"/>
          <w:jc w:val="right"/>
        </w:trPr>
        <w:tc>
          <w:tcPr>
            <w:tcW w:w="37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EFEF219" w14:textId="77777777" w:rsidR="3F822583" w:rsidRPr="00121D36" w:rsidRDefault="3F822583" w:rsidP="3F822583">
            <w:pPr>
              <w:spacing w:before="60" w:after="120"/>
              <w:ind w:left="127" w:right="100"/>
              <w:rPr>
                <w:sz w:val="20"/>
                <w:szCs w:val="20"/>
              </w:rPr>
            </w:pPr>
            <w:r w:rsidRPr="00121D36">
              <w:rPr>
                <w:sz w:val="20"/>
                <w:szCs w:val="20"/>
              </w:rPr>
              <w:t>Success Academy Trust Full Board   </w:t>
            </w:r>
          </w:p>
          <w:p w14:paraId="411F04FA" w14:textId="7B0A03E6" w:rsidR="3F822583" w:rsidRPr="00121D36" w:rsidRDefault="3F822583" w:rsidP="3F822583">
            <w:pPr>
              <w:spacing w:after="120"/>
              <w:ind w:left="127"/>
              <w:jc w:val="both"/>
              <w:rPr>
                <w:sz w:val="20"/>
                <w:szCs w:val="20"/>
              </w:rPr>
            </w:pPr>
            <w:r w:rsidRPr="00121D36">
              <w:rPr>
                <w:sz w:val="20"/>
                <w:szCs w:val="20"/>
              </w:rPr>
              <w:t>April 202</w:t>
            </w:r>
            <w:r w:rsidR="003B1DE7" w:rsidRPr="00121D36">
              <w:rPr>
                <w:sz w:val="20"/>
                <w:szCs w:val="20"/>
              </w:rPr>
              <w:t>5</w:t>
            </w:r>
            <w:r w:rsidRPr="00121D36">
              <w:rPr>
                <w:sz w:val="20"/>
                <w:szCs w:val="20"/>
              </w:rPr>
              <w:t xml:space="preserve"> </w:t>
            </w:r>
            <w:r w:rsidR="00785463">
              <w:rPr>
                <w:sz w:val="20"/>
                <w:szCs w:val="20"/>
              </w:rPr>
              <w:t>v3</w:t>
            </w:r>
            <w:r w:rsidRPr="00121D36">
              <w:rPr>
                <w:sz w:val="20"/>
                <w:szCs w:val="20"/>
              </w:rPr>
              <w:t> </w:t>
            </w:r>
          </w:p>
        </w:tc>
      </w:tr>
      <w:tr w:rsidR="3F822583" w:rsidRPr="00121D36" w14:paraId="36A0B3F7" w14:textId="77777777" w:rsidTr="3F822583">
        <w:trPr>
          <w:trHeight w:val="300"/>
          <w:jc w:val="right"/>
        </w:trPr>
        <w:tc>
          <w:tcPr>
            <w:tcW w:w="239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6E769FDF" w14:textId="77777777" w:rsidR="3F822583" w:rsidRPr="00121D36" w:rsidRDefault="3F822583" w:rsidP="3F822583">
            <w:pPr>
              <w:ind w:left="127" w:right="-23"/>
              <w:rPr>
                <w:sz w:val="20"/>
                <w:szCs w:val="20"/>
              </w:rPr>
            </w:pPr>
            <w:r w:rsidRPr="00121D36">
              <w:rPr>
                <w:sz w:val="20"/>
                <w:szCs w:val="20"/>
              </w:rPr>
              <w:t>Date of next review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tcPr>
          <w:p w14:paraId="0156885C" w14:textId="13D7A662" w:rsidR="3F822583" w:rsidRPr="00121D36" w:rsidRDefault="3F822583" w:rsidP="3F822583">
            <w:pPr>
              <w:jc w:val="both"/>
              <w:rPr>
                <w:sz w:val="20"/>
                <w:szCs w:val="20"/>
              </w:rPr>
            </w:pPr>
            <w:r w:rsidRPr="00121D36">
              <w:rPr>
                <w:sz w:val="20"/>
                <w:szCs w:val="20"/>
              </w:rPr>
              <w:t>  April 202</w:t>
            </w:r>
            <w:r w:rsidR="003B1DE7" w:rsidRPr="00121D36">
              <w:rPr>
                <w:sz w:val="20"/>
                <w:szCs w:val="20"/>
              </w:rPr>
              <w:t>6</w:t>
            </w:r>
          </w:p>
        </w:tc>
      </w:tr>
    </w:tbl>
    <w:p w14:paraId="10954602" w14:textId="358ACCCE" w:rsidR="001E420D" w:rsidRPr="00121D36" w:rsidRDefault="001E420D" w:rsidP="3F822583">
      <w:pPr>
        <w:spacing w:line="257" w:lineRule="auto"/>
      </w:pPr>
    </w:p>
    <w:p w14:paraId="49AB7BFD" w14:textId="77777777" w:rsidR="001E420D" w:rsidRPr="00121D36" w:rsidRDefault="001E420D" w:rsidP="001E420D">
      <w:pPr>
        <w:spacing w:line="257" w:lineRule="auto"/>
      </w:pPr>
    </w:p>
    <w:p w14:paraId="5854A7EC" w14:textId="77777777" w:rsidR="001E420D" w:rsidRPr="00121D36" w:rsidRDefault="001E420D" w:rsidP="001E420D">
      <w:pPr>
        <w:spacing w:line="257" w:lineRule="auto"/>
      </w:pPr>
    </w:p>
    <w:p w14:paraId="42BAFF0C" w14:textId="77777777" w:rsidR="001E420D" w:rsidRPr="00121D36" w:rsidRDefault="001E420D" w:rsidP="001E420D">
      <w:pPr>
        <w:spacing w:line="257" w:lineRule="auto"/>
        <w:jc w:val="center"/>
      </w:pPr>
    </w:p>
    <w:p w14:paraId="1AD741EF" w14:textId="77777777" w:rsidR="001E420D" w:rsidRPr="00121D36" w:rsidRDefault="001E420D" w:rsidP="001E420D">
      <w:pPr>
        <w:spacing w:line="257" w:lineRule="auto"/>
      </w:pPr>
    </w:p>
    <w:p w14:paraId="4F0927BE" w14:textId="77777777" w:rsidR="001E420D" w:rsidRPr="00121D36" w:rsidRDefault="001E420D" w:rsidP="001E420D">
      <w:pPr>
        <w:spacing w:line="257" w:lineRule="auto"/>
      </w:pPr>
    </w:p>
    <w:p w14:paraId="2D468D86" w14:textId="57FC2B9E" w:rsidR="001E420D" w:rsidRPr="00121D36" w:rsidRDefault="001E420D" w:rsidP="001E420D">
      <w:pPr>
        <w:spacing w:line="257" w:lineRule="auto"/>
      </w:pPr>
    </w:p>
    <w:p w14:paraId="06B01DEF" w14:textId="47CAEB05" w:rsidR="001E420D" w:rsidRPr="00121D36" w:rsidRDefault="001E420D" w:rsidP="001E420D">
      <w:pPr>
        <w:spacing w:line="257" w:lineRule="auto"/>
      </w:pPr>
      <w:r w:rsidRPr="00121D36">
        <w:br/>
      </w:r>
    </w:p>
    <w:p w14:paraId="2D78FB8B" w14:textId="002235AD" w:rsidR="001E420D" w:rsidRPr="00121D36" w:rsidRDefault="001E420D" w:rsidP="001E420D">
      <w:r w:rsidRPr="00121D36">
        <w:rPr>
          <w:b/>
          <w:noProof/>
        </w:rPr>
        <mc:AlternateContent>
          <mc:Choice Requires="wps">
            <w:drawing>
              <wp:anchor distT="45720" distB="45720" distL="114300" distR="114300" simplePos="0" relativeHeight="251659264" behindDoc="0" locked="0" layoutInCell="1" allowOverlap="1" wp14:anchorId="1556D34C" wp14:editId="05D1A755">
                <wp:simplePos x="0" y="0"/>
                <wp:positionH relativeFrom="column">
                  <wp:posOffset>248401</wp:posOffset>
                </wp:positionH>
                <wp:positionV relativeFrom="paragraph">
                  <wp:posOffset>443403</wp:posOffset>
                </wp:positionV>
                <wp:extent cx="5354320"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4320" cy="1404620"/>
                        </a:xfrm>
                        <a:prstGeom prst="rect">
                          <a:avLst/>
                        </a:prstGeom>
                        <a:solidFill>
                          <a:srgbClr val="FFFFFF"/>
                        </a:solidFill>
                        <a:ln w="9525">
                          <a:noFill/>
                          <a:miter lim="800000"/>
                          <a:headEnd/>
                          <a:tailEnd/>
                        </a:ln>
                      </wps:spPr>
                      <wps:txbx>
                        <w:txbxContent>
                          <w:p w14:paraId="2BCAB14E" w14:textId="308A2023" w:rsidR="001E420D" w:rsidRPr="009209EB" w:rsidRDefault="001E420D" w:rsidP="001E420D">
                            <w:pPr>
                              <w:rPr>
                                <w:rFonts w:ascii="Tahoma" w:hAnsi="Tahoma" w:cs="Tahoma"/>
                                <w:sz w:val="18"/>
                                <w:szCs w:val="18"/>
                              </w:rPr>
                            </w:pPr>
                            <w:r w:rsidRPr="009209EB">
                              <w:rPr>
                                <w:rFonts w:ascii="Tahoma" w:hAnsi="Tahoma" w:cs="Tahoma"/>
                                <w:sz w:val="18"/>
                                <w:szCs w:val="18"/>
                              </w:rPr>
                              <w:t xml:space="preserve">This policy is reviewed </w:t>
                            </w:r>
                            <w:r>
                              <w:rPr>
                                <w:rFonts w:ascii="Tahoma" w:hAnsi="Tahoma" w:cs="Tahoma"/>
                                <w:sz w:val="18"/>
                                <w:szCs w:val="18"/>
                              </w:rPr>
                              <w:t>annually</w:t>
                            </w:r>
                            <w:r w:rsidRPr="009209EB">
                              <w:rPr>
                                <w:rFonts w:ascii="Tahoma" w:hAnsi="Tahoma" w:cs="Tahoma"/>
                                <w:sz w:val="18"/>
                                <w:szCs w:val="18"/>
                              </w:rPr>
                              <w:t xml:space="preserve"> to ensure compliance with current regulations</w:t>
                            </w:r>
                            <w:r>
                              <w:rPr>
                                <w:rFonts w:ascii="Tahoma" w:hAnsi="Tahoma" w:cs="Tahoma"/>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556D34C" id="_x0000_t202" coordsize="21600,21600" o:spt="202" path="m,l,21600r21600,l21600,xe">
                <v:stroke joinstyle="miter"/>
                <v:path gradientshapeok="t" o:connecttype="rect"/>
              </v:shapetype>
              <v:shape id="Text Box 217" o:spid="_x0000_s1026" type="#_x0000_t202" style="position:absolute;margin-left:19.55pt;margin-top:34.9pt;width:421.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" stroked="f">
                <v:textbox style="mso-fit-shape-to-text:t">
                  <w:txbxContent>
                    <w:p w14:paraId="2BCAB14E" w14:textId="308A2023" w:rsidR="001E420D" w:rsidRPr="009209EB" w:rsidRDefault="001E420D" w:rsidP="001E420D">
                      <w:pPr>
                        <w:rPr>
                          <w:rFonts w:ascii="Tahoma" w:hAnsi="Tahoma" w:cs="Tahoma"/>
                          <w:sz w:val="18"/>
                          <w:szCs w:val="18"/>
                        </w:rPr>
                      </w:pPr>
                      <w:r w:rsidRPr="009209EB">
                        <w:rPr>
                          <w:rFonts w:ascii="Tahoma" w:hAnsi="Tahoma" w:cs="Tahoma"/>
                          <w:sz w:val="18"/>
                          <w:szCs w:val="18"/>
                        </w:rPr>
                        <w:t xml:space="preserve">This policy is reviewed </w:t>
                      </w:r>
                      <w:r>
                        <w:rPr>
                          <w:rFonts w:ascii="Tahoma" w:hAnsi="Tahoma" w:cs="Tahoma"/>
                          <w:sz w:val="18"/>
                          <w:szCs w:val="18"/>
                        </w:rPr>
                        <w:t>annually</w:t>
                      </w:r>
                      <w:r w:rsidRPr="009209EB">
                        <w:rPr>
                          <w:rFonts w:ascii="Tahoma" w:hAnsi="Tahoma" w:cs="Tahoma"/>
                          <w:sz w:val="18"/>
                          <w:szCs w:val="18"/>
                        </w:rPr>
                        <w:t xml:space="preserve"> to ensure compliance with current regulations</w:t>
                      </w:r>
                      <w:r>
                        <w:rPr>
                          <w:rFonts w:ascii="Tahoma" w:hAnsi="Tahoma" w:cs="Tahoma"/>
                          <w:sz w:val="18"/>
                          <w:szCs w:val="18"/>
                        </w:rPr>
                        <w:t>.</w:t>
                      </w:r>
                    </w:p>
                  </w:txbxContent>
                </v:textbox>
                <w10:wrap type="square"/>
              </v:shape>
            </w:pict>
          </mc:Fallback>
        </mc:AlternateContent>
      </w:r>
      <w:r w:rsidRPr="00121D36">
        <w:br w:type="page"/>
      </w:r>
    </w:p>
    <w:tbl>
      <w:tblPr>
        <w:tblW w:w="0" w:type="auto"/>
        <w:tblLayout w:type="fixed"/>
        <w:tblLook w:val="04A0" w:firstRow="1" w:lastRow="0" w:firstColumn="1" w:lastColumn="0" w:noHBand="0" w:noVBand="1"/>
      </w:tblPr>
      <w:tblGrid>
        <w:gridCol w:w="1266"/>
        <w:gridCol w:w="1418"/>
        <w:gridCol w:w="2126"/>
        <w:gridCol w:w="4670"/>
      </w:tblGrid>
      <w:tr w:rsidR="009F17DA" w:rsidRPr="00121D36" w14:paraId="26886A2C" w14:textId="77777777" w:rsidTr="3AA4EBFD">
        <w:trPr>
          <w:trHeight w:val="510"/>
        </w:trPr>
        <w:tc>
          <w:tcPr>
            <w:tcW w:w="1266" w:type="dxa"/>
            <w:tcBorders>
              <w:top w:val="single" w:sz="8" w:space="0" w:color="auto"/>
              <w:left w:val="single" w:sz="8" w:space="0" w:color="auto"/>
              <w:bottom w:val="single" w:sz="8" w:space="0" w:color="auto"/>
              <w:right w:val="single" w:sz="8" w:space="0" w:color="auto"/>
            </w:tcBorders>
          </w:tcPr>
          <w:p w14:paraId="78FE3EDD" w14:textId="77777777" w:rsidR="009F17DA" w:rsidRPr="00121D36" w:rsidRDefault="009F17DA" w:rsidP="000A168F">
            <w:pPr>
              <w:jc w:val="center"/>
              <w:rPr>
                <w:rFonts w:ascii="Verdana" w:hAnsi="Verdana"/>
                <w:sz w:val="18"/>
                <w:szCs w:val="18"/>
              </w:rPr>
            </w:pPr>
            <w:r w:rsidRPr="00121D36">
              <w:rPr>
                <w:rFonts w:ascii="Verdana" w:eastAsia="Verdana" w:hAnsi="Verdana" w:cs="Verdana"/>
                <w:b/>
                <w:bCs/>
                <w:sz w:val="18"/>
                <w:szCs w:val="18"/>
              </w:rPr>
              <w:lastRenderedPageBreak/>
              <w:t>Version</w:t>
            </w:r>
          </w:p>
        </w:tc>
        <w:tc>
          <w:tcPr>
            <w:tcW w:w="1418" w:type="dxa"/>
            <w:tcBorders>
              <w:top w:val="single" w:sz="8" w:space="0" w:color="auto"/>
              <w:left w:val="single" w:sz="8" w:space="0" w:color="auto"/>
              <w:bottom w:val="single" w:sz="8" w:space="0" w:color="auto"/>
              <w:right w:val="single" w:sz="8" w:space="0" w:color="auto"/>
            </w:tcBorders>
          </w:tcPr>
          <w:p w14:paraId="4CBE8CE2" w14:textId="77777777" w:rsidR="009F17DA" w:rsidRPr="00121D36" w:rsidRDefault="009F17DA" w:rsidP="000A168F">
            <w:pPr>
              <w:jc w:val="center"/>
              <w:rPr>
                <w:rFonts w:ascii="Verdana" w:hAnsi="Verdana"/>
                <w:sz w:val="18"/>
                <w:szCs w:val="18"/>
              </w:rPr>
            </w:pPr>
            <w:r w:rsidRPr="00121D36">
              <w:rPr>
                <w:rFonts w:ascii="Verdana" w:eastAsia="Verdana" w:hAnsi="Verdana" w:cs="Verdana"/>
                <w:b/>
                <w:bCs/>
                <w:sz w:val="18"/>
                <w:szCs w:val="18"/>
              </w:rPr>
              <w:t>Date</w:t>
            </w:r>
          </w:p>
        </w:tc>
        <w:tc>
          <w:tcPr>
            <w:tcW w:w="2126" w:type="dxa"/>
            <w:tcBorders>
              <w:top w:val="single" w:sz="8" w:space="0" w:color="auto"/>
              <w:left w:val="single" w:sz="8" w:space="0" w:color="auto"/>
              <w:bottom w:val="single" w:sz="8" w:space="0" w:color="auto"/>
              <w:right w:val="single" w:sz="8" w:space="0" w:color="auto"/>
            </w:tcBorders>
          </w:tcPr>
          <w:p w14:paraId="452FA9D2" w14:textId="77777777" w:rsidR="009F17DA" w:rsidRPr="00121D36" w:rsidRDefault="009F17DA" w:rsidP="000A168F">
            <w:pPr>
              <w:jc w:val="center"/>
              <w:rPr>
                <w:rFonts w:ascii="Verdana" w:hAnsi="Verdana"/>
                <w:sz w:val="18"/>
                <w:szCs w:val="18"/>
              </w:rPr>
            </w:pPr>
            <w:r w:rsidRPr="00121D36">
              <w:rPr>
                <w:rFonts w:ascii="Verdana" w:eastAsia="Verdana" w:hAnsi="Verdana" w:cs="Verdana"/>
                <w:b/>
                <w:bCs/>
                <w:sz w:val="18"/>
                <w:szCs w:val="18"/>
              </w:rPr>
              <w:t>Updated by</w:t>
            </w:r>
            <w:r w:rsidRPr="00121D36">
              <w:rPr>
                <w:rFonts w:ascii="Verdana" w:eastAsia="Verdana" w:hAnsi="Verdana" w:cs="Verdana"/>
                <w:sz w:val="18"/>
                <w:szCs w:val="18"/>
              </w:rPr>
              <w:t xml:space="preserve"> </w:t>
            </w:r>
          </w:p>
        </w:tc>
        <w:tc>
          <w:tcPr>
            <w:tcW w:w="4670" w:type="dxa"/>
            <w:tcBorders>
              <w:top w:val="single" w:sz="8" w:space="0" w:color="auto"/>
              <w:left w:val="single" w:sz="8" w:space="0" w:color="auto"/>
              <w:bottom w:val="single" w:sz="8" w:space="0" w:color="auto"/>
              <w:right w:val="single" w:sz="8" w:space="0" w:color="auto"/>
            </w:tcBorders>
          </w:tcPr>
          <w:p w14:paraId="5092B075" w14:textId="77777777" w:rsidR="009F17DA" w:rsidRPr="00121D36" w:rsidRDefault="009F17DA" w:rsidP="000A168F">
            <w:pPr>
              <w:jc w:val="center"/>
              <w:rPr>
                <w:rFonts w:ascii="Verdana" w:hAnsi="Verdana"/>
                <w:sz w:val="18"/>
                <w:szCs w:val="18"/>
              </w:rPr>
            </w:pPr>
            <w:r w:rsidRPr="00121D36">
              <w:rPr>
                <w:rFonts w:ascii="Verdana" w:eastAsia="Verdana" w:hAnsi="Verdana" w:cs="Verdana"/>
                <w:b/>
                <w:bCs/>
                <w:sz w:val="18"/>
                <w:szCs w:val="18"/>
              </w:rPr>
              <w:t>Summary of changes</w:t>
            </w:r>
            <w:r w:rsidRPr="00121D36">
              <w:rPr>
                <w:rFonts w:ascii="Verdana" w:eastAsia="Verdana" w:hAnsi="Verdana" w:cs="Verdana"/>
                <w:sz w:val="18"/>
                <w:szCs w:val="18"/>
              </w:rPr>
              <w:t xml:space="preserve"> </w:t>
            </w:r>
          </w:p>
        </w:tc>
      </w:tr>
      <w:tr w:rsidR="009F17DA" w:rsidRPr="00121D36" w14:paraId="36AA3106" w14:textId="77777777" w:rsidTr="3AA4EBFD">
        <w:trPr>
          <w:trHeight w:val="510"/>
        </w:trPr>
        <w:tc>
          <w:tcPr>
            <w:tcW w:w="1266" w:type="dxa"/>
            <w:tcBorders>
              <w:top w:val="single" w:sz="8" w:space="0" w:color="auto"/>
              <w:left w:val="single" w:sz="8" w:space="0" w:color="auto"/>
              <w:bottom w:val="single" w:sz="8" w:space="0" w:color="auto"/>
              <w:right w:val="single" w:sz="8" w:space="0" w:color="auto"/>
            </w:tcBorders>
            <w:vAlign w:val="center"/>
          </w:tcPr>
          <w:p w14:paraId="5D28E55D" w14:textId="07537E8E" w:rsidR="009F17DA" w:rsidRPr="00121D36" w:rsidRDefault="009F17DA" w:rsidP="3F822583">
            <w:pPr>
              <w:spacing w:line="259" w:lineRule="auto"/>
              <w:ind w:left="306"/>
              <w:rPr>
                <w:rFonts w:ascii="Verdana" w:eastAsia="Verdana" w:hAnsi="Verdana" w:cs="Verdana"/>
                <w:sz w:val="18"/>
                <w:szCs w:val="18"/>
              </w:rPr>
            </w:pPr>
            <w:r w:rsidRPr="00121D36">
              <w:rPr>
                <w:rFonts w:ascii="Verdana" w:eastAsia="Verdana" w:hAnsi="Verdana" w:cs="Verdana"/>
                <w:sz w:val="18"/>
                <w:szCs w:val="18"/>
              </w:rPr>
              <w:t>V1</w:t>
            </w:r>
          </w:p>
        </w:tc>
        <w:tc>
          <w:tcPr>
            <w:tcW w:w="1418" w:type="dxa"/>
            <w:tcBorders>
              <w:top w:val="single" w:sz="8" w:space="0" w:color="auto"/>
              <w:left w:val="single" w:sz="8" w:space="0" w:color="auto"/>
              <w:bottom w:val="single" w:sz="8" w:space="0" w:color="auto"/>
              <w:right w:val="single" w:sz="8" w:space="0" w:color="auto"/>
            </w:tcBorders>
            <w:vAlign w:val="center"/>
          </w:tcPr>
          <w:p w14:paraId="04F4184D" w14:textId="77777777" w:rsidR="009F17DA" w:rsidRPr="00121D36" w:rsidRDefault="009F17DA" w:rsidP="3F822583">
            <w:pPr>
              <w:rPr>
                <w:rFonts w:ascii="Verdana" w:hAnsi="Verdana"/>
                <w:sz w:val="18"/>
                <w:szCs w:val="18"/>
              </w:rPr>
            </w:pPr>
            <w:r w:rsidRPr="00121D36">
              <w:rPr>
                <w:rFonts w:ascii="Verdana" w:eastAsia="Verdana" w:hAnsi="Verdana" w:cs="Verdana"/>
                <w:sz w:val="18"/>
                <w:szCs w:val="18"/>
              </w:rPr>
              <w:t>April 2023</w:t>
            </w:r>
          </w:p>
        </w:tc>
        <w:tc>
          <w:tcPr>
            <w:tcW w:w="2126" w:type="dxa"/>
            <w:tcBorders>
              <w:top w:val="single" w:sz="8" w:space="0" w:color="auto"/>
              <w:left w:val="single" w:sz="8" w:space="0" w:color="auto"/>
              <w:bottom w:val="single" w:sz="8" w:space="0" w:color="auto"/>
              <w:right w:val="single" w:sz="8" w:space="0" w:color="auto"/>
            </w:tcBorders>
            <w:vAlign w:val="center"/>
          </w:tcPr>
          <w:p w14:paraId="2354EA96" w14:textId="1F54E84C" w:rsidR="009F17DA" w:rsidRPr="00121D36" w:rsidRDefault="009F17DA" w:rsidP="3AA4EBFD">
            <w:pPr>
              <w:rPr>
                <w:rFonts w:ascii="Verdana" w:hAnsi="Verdana"/>
                <w:sz w:val="18"/>
                <w:szCs w:val="18"/>
              </w:rPr>
            </w:pPr>
            <w:r w:rsidRPr="00121D36">
              <w:rPr>
                <w:rFonts w:ascii="Verdana" w:eastAsia="Verdana" w:hAnsi="Verdana" w:cs="Verdana"/>
                <w:sz w:val="18"/>
                <w:szCs w:val="18"/>
              </w:rPr>
              <w:t>Trust Head Teachers</w:t>
            </w:r>
          </w:p>
        </w:tc>
        <w:tc>
          <w:tcPr>
            <w:tcW w:w="4670" w:type="dxa"/>
            <w:tcBorders>
              <w:top w:val="single" w:sz="8" w:space="0" w:color="auto"/>
              <w:left w:val="single" w:sz="8" w:space="0" w:color="auto"/>
              <w:bottom w:val="single" w:sz="8" w:space="0" w:color="auto"/>
              <w:right w:val="single" w:sz="8" w:space="0" w:color="auto"/>
            </w:tcBorders>
            <w:vAlign w:val="center"/>
          </w:tcPr>
          <w:p w14:paraId="0BB84134" w14:textId="1BDD2F16" w:rsidR="009F17DA" w:rsidRPr="00121D36" w:rsidRDefault="009F17DA" w:rsidP="3AA4EBFD">
            <w:pPr>
              <w:ind w:left="118"/>
              <w:rPr>
                <w:rFonts w:ascii="Verdana" w:hAnsi="Verdana"/>
                <w:sz w:val="18"/>
                <w:szCs w:val="18"/>
              </w:rPr>
            </w:pPr>
            <w:r w:rsidRPr="00121D36">
              <w:rPr>
                <w:rFonts w:ascii="Verdana" w:eastAsia="Verdana" w:hAnsi="Verdana" w:cs="Verdana"/>
                <w:sz w:val="18"/>
                <w:szCs w:val="18"/>
              </w:rPr>
              <w:t>New Policy</w:t>
            </w:r>
          </w:p>
        </w:tc>
      </w:tr>
      <w:tr w:rsidR="009F17DA" w:rsidRPr="00121D36" w14:paraId="1845DAFE" w14:textId="77777777" w:rsidTr="3AA4EBFD">
        <w:trPr>
          <w:trHeight w:val="495"/>
        </w:trPr>
        <w:tc>
          <w:tcPr>
            <w:tcW w:w="1266" w:type="dxa"/>
            <w:tcBorders>
              <w:top w:val="single" w:sz="8" w:space="0" w:color="auto"/>
              <w:left w:val="single" w:sz="8" w:space="0" w:color="auto"/>
              <w:bottom w:val="single" w:sz="8" w:space="0" w:color="auto"/>
              <w:right w:val="single" w:sz="8" w:space="0" w:color="auto"/>
            </w:tcBorders>
          </w:tcPr>
          <w:p w14:paraId="3A277172" w14:textId="0A64B216" w:rsidR="009F17DA" w:rsidRPr="00121D36" w:rsidRDefault="675C7084" w:rsidP="3F822583">
            <w:pPr>
              <w:spacing w:line="259" w:lineRule="auto"/>
              <w:ind w:left="306"/>
              <w:rPr>
                <w:rFonts w:ascii="Verdana" w:eastAsia="Verdana" w:hAnsi="Verdana" w:cs="Verdana"/>
                <w:sz w:val="18"/>
                <w:szCs w:val="18"/>
              </w:rPr>
            </w:pPr>
            <w:r w:rsidRPr="00121D36">
              <w:rPr>
                <w:rFonts w:ascii="Verdana" w:eastAsia="Verdana" w:hAnsi="Verdana" w:cs="Verdana"/>
                <w:sz w:val="18"/>
                <w:szCs w:val="18"/>
              </w:rPr>
              <w:t>V2</w:t>
            </w:r>
            <w:r w:rsidR="009F17DA" w:rsidRPr="00121D36">
              <w:rPr>
                <w:rFonts w:ascii="Verdana" w:eastAsia="Verdana" w:hAnsi="Verdana" w:cs="Verdana"/>
                <w:sz w:val="18"/>
                <w:szCs w:val="18"/>
              </w:rPr>
              <w:t xml:space="preserve"> </w:t>
            </w:r>
          </w:p>
        </w:tc>
        <w:tc>
          <w:tcPr>
            <w:tcW w:w="1418" w:type="dxa"/>
            <w:tcBorders>
              <w:top w:val="single" w:sz="8" w:space="0" w:color="auto"/>
              <w:left w:val="single" w:sz="8" w:space="0" w:color="auto"/>
              <w:bottom w:val="single" w:sz="8" w:space="0" w:color="auto"/>
              <w:right w:val="single" w:sz="8" w:space="0" w:color="auto"/>
            </w:tcBorders>
          </w:tcPr>
          <w:p w14:paraId="1637FA15" w14:textId="52278D55" w:rsidR="009F17DA" w:rsidRPr="00121D36" w:rsidRDefault="2C8E9AF1" w:rsidP="3F822583">
            <w:pPr>
              <w:spacing w:line="259" w:lineRule="auto"/>
              <w:rPr>
                <w:rFonts w:ascii="Verdana" w:eastAsia="Verdana" w:hAnsi="Verdana" w:cs="Verdana"/>
                <w:sz w:val="18"/>
                <w:szCs w:val="18"/>
              </w:rPr>
            </w:pPr>
            <w:r w:rsidRPr="00121D36">
              <w:rPr>
                <w:rFonts w:ascii="Verdana" w:eastAsia="Verdana" w:hAnsi="Verdana" w:cs="Verdana"/>
                <w:sz w:val="18"/>
                <w:szCs w:val="18"/>
              </w:rPr>
              <w:t>April 2024</w:t>
            </w:r>
            <w:r w:rsidR="009F17DA" w:rsidRPr="00121D36">
              <w:rPr>
                <w:rFonts w:ascii="Verdana" w:eastAsia="Verdana" w:hAnsi="Verdana" w:cs="Verdana"/>
                <w:sz w:val="18"/>
                <w:szCs w:val="18"/>
              </w:rPr>
              <w:t xml:space="preserve"> </w:t>
            </w:r>
          </w:p>
        </w:tc>
        <w:tc>
          <w:tcPr>
            <w:tcW w:w="2126" w:type="dxa"/>
            <w:tcBorders>
              <w:top w:val="single" w:sz="8" w:space="0" w:color="auto"/>
              <w:left w:val="single" w:sz="8" w:space="0" w:color="auto"/>
              <w:bottom w:val="single" w:sz="8" w:space="0" w:color="auto"/>
              <w:right w:val="single" w:sz="8" w:space="0" w:color="auto"/>
            </w:tcBorders>
          </w:tcPr>
          <w:p w14:paraId="7C81BF08" w14:textId="7A5A885D" w:rsidR="009F17DA" w:rsidRPr="00121D36" w:rsidRDefault="00D55BCC" w:rsidP="3AA4EBFD">
            <w:pPr>
              <w:rPr>
                <w:rFonts w:ascii="Verdana" w:eastAsia="Verdana" w:hAnsi="Verdana" w:cs="Verdana"/>
                <w:sz w:val="18"/>
                <w:szCs w:val="18"/>
              </w:rPr>
            </w:pPr>
            <w:r w:rsidRPr="00121D36">
              <w:rPr>
                <w:rFonts w:ascii="Verdana" w:eastAsia="Verdana" w:hAnsi="Verdana" w:cs="Verdana"/>
                <w:sz w:val="18"/>
                <w:szCs w:val="18"/>
              </w:rPr>
              <w:t>Trust Head Teachers</w:t>
            </w:r>
          </w:p>
        </w:tc>
        <w:tc>
          <w:tcPr>
            <w:tcW w:w="4670" w:type="dxa"/>
            <w:tcBorders>
              <w:top w:val="single" w:sz="8" w:space="0" w:color="auto"/>
              <w:left w:val="single" w:sz="8" w:space="0" w:color="auto"/>
              <w:bottom w:val="single" w:sz="8" w:space="0" w:color="auto"/>
              <w:right w:val="single" w:sz="8" w:space="0" w:color="auto"/>
            </w:tcBorders>
          </w:tcPr>
          <w:p w14:paraId="2EDF2523" w14:textId="0E2E59AE" w:rsidR="009F17DA" w:rsidRPr="00121D36" w:rsidRDefault="71883E2C" w:rsidP="3AA4EBFD">
            <w:pPr>
              <w:rPr>
                <w:rFonts w:ascii="Verdana" w:hAnsi="Verdana"/>
                <w:sz w:val="18"/>
                <w:szCs w:val="18"/>
              </w:rPr>
            </w:pPr>
            <w:r w:rsidRPr="00121D36">
              <w:rPr>
                <w:rFonts w:ascii="Verdana" w:eastAsia="Verdana" w:hAnsi="Verdana" w:cs="Verdana"/>
                <w:sz w:val="18"/>
                <w:szCs w:val="18"/>
              </w:rPr>
              <w:t xml:space="preserve">LGB updated to LGC. References </w:t>
            </w:r>
            <w:proofErr w:type="gramStart"/>
            <w:r w:rsidRPr="00121D36">
              <w:rPr>
                <w:rFonts w:ascii="Verdana" w:eastAsia="Verdana" w:hAnsi="Verdana" w:cs="Verdana"/>
                <w:sz w:val="18"/>
                <w:szCs w:val="18"/>
              </w:rPr>
              <w:t>to</w:t>
            </w:r>
            <w:proofErr w:type="gramEnd"/>
            <w:r w:rsidRPr="00121D36">
              <w:rPr>
                <w:rFonts w:ascii="Verdana" w:eastAsia="Verdana" w:hAnsi="Verdana" w:cs="Verdana"/>
                <w:sz w:val="18"/>
                <w:szCs w:val="18"/>
              </w:rPr>
              <w:t xml:space="preserve"> Principal expanded to include Head Teacher.</w:t>
            </w:r>
            <w:r w:rsidR="00D55BCC" w:rsidRPr="00121D36">
              <w:rPr>
                <w:rFonts w:ascii="Verdana" w:eastAsia="Verdana" w:hAnsi="Verdana" w:cs="Verdana"/>
                <w:sz w:val="18"/>
                <w:szCs w:val="18"/>
              </w:rPr>
              <w:t xml:space="preserve"> Revisions to reflect secondary specific processes</w:t>
            </w:r>
            <w:r w:rsidR="003D4E90" w:rsidRPr="00121D36">
              <w:rPr>
                <w:rFonts w:ascii="Verdana" w:eastAsia="Verdana" w:hAnsi="Verdana" w:cs="Verdana"/>
                <w:sz w:val="18"/>
                <w:szCs w:val="18"/>
              </w:rPr>
              <w:t>.</w:t>
            </w:r>
          </w:p>
          <w:p w14:paraId="188A9A15" w14:textId="4B028EBD" w:rsidR="009F17DA" w:rsidRPr="00121D36" w:rsidRDefault="009F17DA" w:rsidP="3AA4EBFD">
            <w:pPr>
              <w:rPr>
                <w:rFonts w:ascii="Verdana" w:hAnsi="Verdana"/>
                <w:sz w:val="18"/>
                <w:szCs w:val="18"/>
              </w:rPr>
            </w:pPr>
            <w:r w:rsidRPr="00121D36">
              <w:rPr>
                <w:rFonts w:ascii="Verdana" w:eastAsia="Verdana" w:hAnsi="Verdana" w:cs="Verdana"/>
                <w:sz w:val="18"/>
                <w:szCs w:val="18"/>
              </w:rPr>
              <w:t xml:space="preserve"> </w:t>
            </w:r>
          </w:p>
        </w:tc>
      </w:tr>
      <w:tr w:rsidR="003B1DE7" w:rsidRPr="00121D36" w14:paraId="732A392A" w14:textId="77777777" w:rsidTr="3AA4EBFD">
        <w:trPr>
          <w:trHeight w:val="510"/>
        </w:trPr>
        <w:tc>
          <w:tcPr>
            <w:tcW w:w="1266" w:type="dxa"/>
            <w:tcBorders>
              <w:top w:val="single" w:sz="8" w:space="0" w:color="auto"/>
              <w:left w:val="single" w:sz="8" w:space="0" w:color="auto"/>
              <w:bottom w:val="single" w:sz="8" w:space="0" w:color="auto"/>
              <w:right w:val="single" w:sz="8" w:space="0" w:color="auto"/>
            </w:tcBorders>
          </w:tcPr>
          <w:p w14:paraId="4AEF0110" w14:textId="252D7511" w:rsidR="003B1DE7" w:rsidRPr="00121D36" w:rsidRDefault="00785463" w:rsidP="00785463">
            <w:pPr>
              <w:spacing w:line="259" w:lineRule="auto"/>
              <w:ind w:left="306"/>
              <w:rPr>
                <w:rFonts w:ascii="Verdana" w:hAnsi="Verdana"/>
                <w:sz w:val="18"/>
                <w:szCs w:val="18"/>
              </w:rPr>
            </w:pPr>
            <w:r w:rsidRPr="00121D36">
              <w:rPr>
                <w:rFonts w:ascii="Verdana" w:eastAsia="Verdana" w:hAnsi="Verdana" w:cs="Verdana"/>
                <w:sz w:val="18"/>
                <w:szCs w:val="18"/>
              </w:rPr>
              <w:t>V</w:t>
            </w:r>
            <w:r>
              <w:rPr>
                <w:rFonts w:ascii="Verdana" w:eastAsia="Verdana" w:hAnsi="Verdana" w:cs="Verdana"/>
                <w:sz w:val="18"/>
                <w:szCs w:val="18"/>
              </w:rPr>
              <w:t>3</w:t>
            </w:r>
          </w:p>
        </w:tc>
        <w:tc>
          <w:tcPr>
            <w:tcW w:w="1418" w:type="dxa"/>
            <w:tcBorders>
              <w:top w:val="single" w:sz="8" w:space="0" w:color="auto"/>
              <w:left w:val="single" w:sz="8" w:space="0" w:color="auto"/>
              <w:bottom w:val="single" w:sz="8" w:space="0" w:color="auto"/>
              <w:right w:val="single" w:sz="8" w:space="0" w:color="auto"/>
            </w:tcBorders>
          </w:tcPr>
          <w:p w14:paraId="4E08A4E5" w14:textId="0638CDDD" w:rsidR="003B1DE7" w:rsidRPr="00121D36" w:rsidRDefault="003B1DE7" w:rsidP="003B1DE7">
            <w:pPr>
              <w:jc w:val="center"/>
              <w:rPr>
                <w:rFonts w:ascii="Verdana" w:hAnsi="Verdana"/>
                <w:sz w:val="18"/>
                <w:szCs w:val="18"/>
              </w:rPr>
            </w:pPr>
            <w:r w:rsidRPr="00121D36">
              <w:rPr>
                <w:rFonts w:ascii="Verdana" w:eastAsia="Verdana" w:hAnsi="Verdana" w:cs="Verdana"/>
                <w:sz w:val="18"/>
                <w:szCs w:val="18"/>
              </w:rPr>
              <w:t xml:space="preserve">April 2025 </w:t>
            </w:r>
          </w:p>
        </w:tc>
        <w:tc>
          <w:tcPr>
            <w:tcW w:w="2126" w:type="dxa"/>
            <w:tcBorders>
              <w:top w:val="single" w:sz="8" w:space="0" w:color="auto"/>
              <w:left w:val="single" w:sz="8" w:space="0" w:color="auto"/>
              <w:bottom w:val="single" w:sz="8" w:space="0" w:color="auto"/>
              <w:right w:val="single" w:sz="8" w:space="0" w:color="auto"/>
            </w:tcBorders>
          </w:tcPr>
          <w:p w14:paraId="3CAAB61D" w14:textId="51347423" w:rsidR="003B1DE7" w:rsidRPr="00121D36" w:rsidRDefault="003B1DE7" w:rsidP="003B1DE7">
            <w:pPr>
              <w:jc w:val="center"/>
              <w:rPr>
                <w:rFonts w:ascii="Verdana" w:hAnsi="Verdana"/>
                <w:sz w:val="18"/>
                <w:szCs w:val="18"/>
              </w:rPr>
            </w:pPr>
            <w:r w:rsidRPr="00121D36">
              <w:rPr>
                <w:rFonts w:ascii="Verdana" w:eastAsia="Verdana" w:hAnsi="Verdana" w:cs="Verdana"/>
                <w:sz w:val="18"/>
                <w:szCs w:val="18"/>
              </w:rPr>
              <w:t>Trust Head Teachers</w:t>
            </w:r>
          </w:p>
        </w:tc>
        <w:tc>
          <w:tcPr>
            <w:tcW w:w="4670" w:type="dxa"/>
            <w:tcBorders>
              <w:top w:val="single" w:sz="8" w:space="0" w:color="auto"/>
              <w:left w:val="single" w:sz="8" w:space="0" w:color="auto"/>
              <w:bottom w:val="single" w:sz="8" w:space="0" w:color="auto"/>
              <w:right w:val="single" w:sz="8" w:space="0" w:color="auto"/>
            </w:tcBorders>
          </w:tcPr>
          <w:p w14:paraId="276B6D05" w14:textId="7492268D" w:rsidR="003B1DE7" w:rsidRPr="00121D36" w:rsidRDefault="003B1DE7" w:rsidP="003B1DE7">
            <w:pPr>
              <w:rPr>
                <w:rFonts w:ascii="Verdana" w:hAnsi="Verdana"/>
                <w:sz w:val="18"/>
                <w:szCs w:val="18"/>
              </w:rPr>
            </w:pPr>
            <w:r w:rsidRPr="00121D36">
              <w:rPr>
                <w:rFonts w:ascii="Verdana" w:eastAsia="Verdana" w:hAnsi="Verdana" w:cs="Verdana"/>
                <w:sz w:val="18"/>
                <w:szCs w:val="18"/>
              </w:rPr>
              <w:t>DFE guidance link updated</w:t>
            </w:r>
          </w:p>
          <w:p w14:paraId="7C1956F7" w14:textId="5F421CED" w:rsidR="003B1DE7" w:rsidRPr="00121D36" w:rsidRDefault="003B1DE7" w:rsidP="003B1DE7">
            <w:pPr>
              <w:jc w:val="center"/>
              <w:rPr>
                <w:rFonts w:ascii="Verdana" w:hAnsi="Verdana"/>
                <w:sz w:val="18"/>
                <w:szCs w:val="18"/>
              </w:rPr>
            </w:pPr>
            <w:r w:rsidRPr="00121D36">
              <w:rPr>
                <w:rFonts w:ascii="Verdana" w:eastAsia="Verdana" w:hAnsi="Verdana" w:cs="Verdana"/>
                <w:sz w:val="18"/>
                <w:szCs w:val="18"/>
              </w:rPr>
              <w:t xml:space="preserve"> </w:t>
            </w:r>
          </w:p>
        </w:tc>
      </w:tr>
    </w:tbl>
    <w:p w14:paraId="20F6F5E6" w14:textId="77777777" w:rsidR="007A3ECE" w:rsidRPr="00121D36" w:rsidRDefault="007A3ECE">
      <w:pPr>
        <w:rPr>
          <w:b/>
          <w:bCs/>
          <w:sz w:val="28"/>
          <w:u w:val="single"/>
        </w:rPr>
        <w:sectPr w:rsidR="007A3ECE" w:rsidRPr="00121D36" w:rsidSect="00DC4465">
          <w:headerReference w:type="default" r:id="rId12"/>
          <w:footerReference w:type="default" r:id="rId13"/>
          <w:pgSz w:w="11909" w:h="16834" w:code="9"/>
          <w:pgMar w:top="1701" w:right="1151" w:bottom="720" w:left="993" w:header="709" w:footer="431" w:gutter="0"/>
          <w:cols w:space="708"/>
          <w:docGrid w:linePitch="360"/>
        </w:sectPr>
      </w:pPr>
    </w:p>
    <w:p w14:paraId="11E23E9C" w14:textId="041557D8" w:rsidR="00E7501A" w:rsidRPr="00121D36" w:rsidRDefault="00E7501A" w:rsidP="000A0181">
      <w:pPr>
        <w:pStyle w:val="Header"/>
        <w:jc w:val="center"/>
        <w:rPr>
          <w:rFonts w:asciiTheme="minorHAnsi" w:hAnsiTheme="minorHAnsi" w:cstheme="minorHAnsi"/>
          <w:b/>
          <w:sz w:val="22"/>
          <w:szCs w:val="22"/>
          <w:lang w:val="en-GB"/>
        </w:rPr>
      </w:pPr>
    </w:p>
    <w:p w14:paraId="6C5B5550" w14:textId="32A227EB" w:rsidR="00E03988" w:rsidRPr="00121D36" w:rsidRDefault="00E03988" w:rsidP="00E03988">
      <w:pPr>
        <w:rPr>
          <w:rFonts w:asciiTheme="minorHAnsi" w:hAnsiTheme="minorHAnsi" w:cstheme="minorHAnsi"/>
          <w:b/>
          <w:sz w:val="22"/>
          <w:szCs w:val="22"/>
          <w:lang w:val="en-GB"/>
        </w:rPr>
      </w:pPr>
      <w:r w:rsidRPr="00121D36">
        <w:rPr>
          <w:rFonts w:asciiTheme="minorHAnsi" w:hAnsiTheme="minorHAnsi" w:cstheme="minorHAnsi"/>
          <w:b/>
          <w:sz w:val="22"/>
          <w:szCs w:val="22"/>
          <w:lang w:val="en-GB"/>
        </w:rPr>
        <w:t>Introduction:</w:t>
      </w:r>
    </w:p>
    <w:p w14:paraId="672A6659" w14:textId="77777777" w:rsidR="00E03988" w:rsidRPr="00121D36" w:rsidRDefault="00E03988" w:rsidP="00E03988">
      <w:pPr>
        <w:rPr>
          <w:rFonts w:asciiTheme="minorHAnsi" w:hAnsiTheme="minorHAnsi" w:cstheme="minorHAnsi"/>
          <w:sz w:val="22"/>
          <w:szCs w:val="22"/>
          <w:lang w:val="en-GB"/>
        </w:rPr>
      </w:pPr>
    </w:p>
    <w:p w14:paraId="6A4C565E" w14:textId="638D0076" w:rsidR="00E03988" w:rsidRPr="00121D36" w:rsidRDefault="00E03988" w:rsidP="583C84BC">
      <w:pPr>
        <w:rPr>
          <w:rFonts w:asciiTheme="minorHAnsi" w:hAnsiTheme="minorHAnsi" w:cstheme="minorBidi"/>
          <w:sz w:val="22"/>
          <w:szCs w:val="22"/>
          <w:lang w:val="en-GB"/>
        </w:rPr>
      </w:pPr>
      <w:r w:rsidRPr="00121D36">
        <w:rPr>
          <w:rFonts w:asciiTheme="minorHAnsi" w:hAnsiTheme="minorHAnsi" w:cstheme="minorBidi"/>
          <w:sz w:val="22"/>
          <w:szCs w:val="22"/>
          <w:lang w:val="en-GB"/>
        </w:rPr>
        <w:t>The Principal</w:t>
      </w:r>
      <w:r w:rsidR="1820FEBE" w:rsidRPr="00121D36">
        <w:rPr>
          <w:rFonts w:asciiTheme="minorHAnsi" w:hAnsiTheme="minorHAnsi" w:cstheme="minorBidi"/>
          <w:sz w:val="22"/>
          <w:szCs w:val="22"/>
          <w:lang w:val="en-GB"/>
        </w:rPr>
        <w:t>/ Head Teacher</w:t>
      </w:r>
      <w:r w:rsidRPr="00121D36">
        <w:rPr>
          <w:rFonts w:asciiTheme="minorHAnsi" w:hAnsiTheme="minorHAnsi" w:cstheme="minorBidi"/>
          <w:sz w:val="22"/>
          <w:szCs w:val="22"/>
          <w:lang w:val="en-GB"/>
        </w:rPr>
        <w:t xml:space="preserve"> will have overall responsibility for ensuring the procedures for exclusions</w:t>
      </w:r>
      <w:r w:rsidR="008431A5" w:rsidRPr="00121D36">
        <w:rPr>
          <w:rFonts w:asciiTheme="minorHAnsi" w:hAnsiTheme="minorHAnsi" w:cstheme="minorBidi"/>
          <w:sz w:val="22"/>
          <w:szCs w:val="22"/>
          <w:lang w:val="en-GB"/>
        </w:rPr>
        <w:t xml:space="preserve"> and suspensions which are</w:t>
      </w:r>
      <w:r w:rsidRPr="00121D36">
        <w:rPr>
          <w:rFonts w:asciiTheme="minorHAnsi" w:hAnsiTheme="minorHAnsi" w:cstheme="minorBidi"/>
          <w:sz w:val="22"/>
          <w:szCs w:val="22"/>
          <w:lang w:val="en-GB"/>
        </w:rPr>
        <w:t xml:space="preserve"> set out in law are adhered to. </w:t>
      </w:r>
      <w:r w:rsidR="00D55BCC" w:rsidRPr="00121D36">
        <w:rPr>
          <w:rFonts w:asciiTheme="minorHAnsi" w:hAnsiTheme="minorHAnsi" w:cstheme="minorBidi"/>
          <w:sz w:val="22"/>
          <w:szCs w:val="22"/>
          <w:lang w:val="en-GB"/>
        </w:rPr>
        <w:t>For secondary schools, t</w:t>
      </w:r>
      <w:r w:rsidRPr="00121D36">
        <w:rPr>
          <w:rFonts w:asciiTheme="minorHAnsi" w:hAnsiTheme="minorHAnsi" w:cstheme="minorBidi"/>
          <w:sz w:val="22"/>
          <w:szCs w:val="22"/>
          <w:lang w:val="en-GB"/>
        </w:rPr>
        <w:t xml:space="preserve">he </w:t>
      </w:r>
      <w:r w:rsidR="00834715" w:rsidRPr="00121D36">
        <w:rPr>
          <w:rFonts w:asciiTheme="minorHAnsi" w:hAnsiTheme="minorHAnsi" w:cstheme="minorBidi"/>
          <w:sz w:val="22"/>
          <w:szCs w:val="22"/>
          <w:lang w:val="en-GB"/>
        </w:rPr>
        <w:t xml:space="preserve">Pastoral </w:t>
      </w:r>
      <w:r w:rsidRPr="00121D36">
        <w:rPr>
          <w:rFonts w:asciiTheme="minorHAnsi" w:hAnsiTheme="minorHAnsi" w:cstheme="minorBidi"/>
          <w:sz w:val="22"/>
          <w:szCs w:val="22"/>
          <w:lang w:val="en-GB"/>
        </w:rPr>
        <w:t xml:space="preserve">Vice </w:t>
      </w:r>
      <w:r w:rsidR="00CE6411" w:rsidRPr="00121D36">
        <w:rPr>
          <w:rFonts w:asciiTheme="minorHAnsi" w:hAnsiTheme="minorHAnsi" w:cstheme="minorBidi"/>
          <w:sz w:val="22"/>
          <w:szCs w:val="22"/>
          <w:lang w:val="en-GB"/>
        </w:rPr>
        <w:t>Principal will</w:t>
      </w:r>
      <w:r w:rsidRPr="00121D36">
        <w:rPr>
          <w:rFonts w:asciiTheme="minorHAnsi" w:hAnsiTheme="minorHAnsi" w:cstheme="minorBidi"/>
          <w:sz w:val="22"/>
          <w:szCs w:val="22"/>
          <w:lang w:val="en-GB"/>
        </w:rPr>
        <w:t xml:space="preserve"> </w:t>
      </w:r>
      <w:r w:rsidR="003544CF" w:rsidRPr="00121D36">
        <w:rPr>
          <w:rFonts w:asciiTheme="minorHAnsi" w:hAnsiTheme="minorHAnsi" w:cstheme="minorBidi"/>
          <w:sz w:val="22"/>
          <w:szCs w:val="22"/>
          <w:lang w:val="en-GB"/>
        </w:rPr>
        <w:t xml:space="preserve">also </w:t>
      </w:r>
      <w:r w:rsidRPr="00121D36">
        <w:rPr>
          <w:rFonts w:asciiTheme="minorHAnsi" w:hAnsiTheme="minorHAnsi" w:cstheme="minorBidi"/>
          <w:sz w:val="22"/>
          <w:szCs w:val="22"/>
          <w:lang w:val="en-GB"/>
        </w:rPr>
        <w:t>take a</w:t>
      </w:r>
      <w:r w:rsidR="00834715" w:rsidRPr="00121D36">
        <w:rPr>
          <w:rFonts w:asciiTheme="minorHAnsi" w:hAnsiTheme="minorHAnsi" w:cstheme="minorBidi"/>
          <w:sz w:val="22"/>
          <w:szCs w:val="22"/>
          <w:lang w:val="en-GB"/>
        </w:rPr>
        <w:t xml:space="preserve"> delegated</w:t>
      </w:r>
      <w:r w:rsidRPr="00121D36">
        <w:rPr>
          <w:rFonts w:asciiTheme="minorHAnsi" w:hAnsiTheme="minorHAnsi" w:cstheme="minorBidi"/>
          <w:sz w:val="22"/>
          <w:szCs w:val="22"/>
          <w:lang w:val="en-GB"/>
        </w:rPr>
        <w:t xml:space="preserve"> leadership role </w:t>
      </w:r>
      <w:r w:rsidR="008431A5" w:rsidRPr="00121D36">
        <w:rPr>
          <w:rFonts w:asciiTheme="minorHAnsi" w:hAnsiTheme="minorHAnsi" w:cstheme="minorBidi"/>
          <w:sz w:val="22"/>
          <w:szCs w:val="22"/>
          <w:lang w:val="en-GB"/>
        </w:rPr>
        <w:t>around policy and practice.</w:t>
      </w:r>
    </w:p>
    <w:p w14:paraId="79E9042C" w14:textId="5A74BC1E" w:rsidR="00A62207" w:rsidRPr="00121D36" w:rsidRDefault="00AB5059" w:rsidP="00AB5059">
      <w:pPr>
        <w:spacing w:before="120"/>
        <w:rPr>
          <w:rFonts w:asciiTheme="minorHAnsi" w:hAnsiTheme="minorHAnsi" w:cstheme="minorHAnsi"/>
          <w:sz w:val="22"/>
          <w:szCs w:val="22"/>
          <w:lang w:val="en-GB"/>
        </w:rPr>
      </w:pPr>
      <w:r w:rsidRPr="00121D36">
        <w:rPr>
          <w:rFonts w:asciiTheme="minorHAnsi" w:hAnsiTheme="minorHAnsi" w:cstheme="minorHAnsi"/>
          <w:sz w:val="22"/>
          <w:szCs w:val="22"/>
          <w:lang w:val="en-GB"/>
        </w:rPr>
        <w:t xml:space="preserve">This policy is to be read in conjunction with the </w:t>
      </w:r>
      <w:r w:rsidR="009219A0" w:rsidRPr="00121D36">
        <w:rPr>
          <w:rFonts w:asciiTheme="minorHAnsi" w:hAnsiTheme="minorHAnsi" w:cstheme="minorHAnsi"/>
          <w:sz w:val="22"/>
          <w:szCs w:val="22"/>
          <w:lang w:val="en-GB"/>
        </w:rPr>
        <w:t>School’s</w:t>
      </w:r>
      <w:r w:rsidRPr="00121D36">
        <w:rPr>
          <w:rFonts w:asciiTheme="minorHAnsi" w:hAnsiTheme="minorHAnsi" w:cstheme="minorHAnsi"/>
          <w:sz w:val="22"/>
          <w:szCs w:val="22"/>
          <w:lang w:val="en-GB"/>
        </w:rPr>
        <w:t xml:space="preserve"> Behaviour Policy.</w:t>
      </w:r>
    </w:p>
    <w:p w14:paraId="5A39BBE3" w14:textId="001612B0" w:rsidR="00E03988" w:rsidRPr="00121D36" w:rsidRDefault="00E03988" w:rsidP="00E03988">
      <w:pPr>
        <w:rPr>
          <w:rFonts w:asciiTheme="minorHAnsi" w:hAnsiTheme="minorHAnsi" w:cstheme="minorHAnsi"/>
          <w:b/>
          <w:sz w:val="22"/>
          <w:szCs w:val="22"/>
        </w:rPr>
      </w:pPr>
    </w:p>
    <w:p w14:paraId="732BCBE6" w14:textId="77777777" w:rsidR="00E03988" w:rsidRPr="00121D36" w:rsidRDefault="00E03988" w:rsidP="00E03988">
      <w:pPr>
        <w:rPr>
          <w:rFonts w:asciiTheme="minorHAnsi" w:hAnsiTheme="minorHAnsi" w:cstheme="minorHAnsi"/>
          <w:b/>
          <w:sz w:val="22"/>
          <w:szCs w:val="22"/>
        </w:rPr>
      </w:pPr>
      <w:r w:rsidRPr="00121D36">
        <w:rPr>
          <w:rFonts w:asciiTheme="minorHAnsi" w:hAnsiTheme="minorHAnsi" w:cstheme="minorHAnsi"/>
          <w:b/>
          <w:sz w:val="22"/>
          <w:szCs w:val="22"/>
        </w:rPr>
        <w:t>Principles</w:t>
      </w:r>
    </w:p>
    <w:p w14:paraId="41C8F396" w14:textId="77777777" w:rsidR="00E03988" w:rsidRPr="00121D36" w:rsidRDefault="00E03988" w:rsidP="00E03988">
      <w:pPr>
        <w:rPr>
          <w:rFonts w:asciiTheme="minorHAnsi" w:hAnsiTheme="minorHAnsi" w:cstheme="minorHAnsi"/>
          <w:b/>
          <w:sz w:val="22"/>
          <w:szCs w:val="22"/>
        </w:rPr>
      </w:pPr>
    </w:p>
    <w:p w14:paraId="32DF2BEE" w14:textId="31692586" w:rsidR="00E03988" w:rsidRPr="00121D36" w:rsidRDefault="008431A5" w:rsidP="00E03988">
      <w:pPr>
        <w:numPr>
          <w:ilvl w:val="0"/>
          <w:numId w:val="8"/>
        </w:numPr>
        <w:ind w:left="360"/>
        <w:rPr>
          <w:rFonts w:asciiTheme="minorHAnsi" w:hAnsiTheme="minorHAnsi" w:cstheme="minorHAnsi"/>
          <w:sz w:val="22"/>
          <w:szCs w:val="22"/>
        </w:rPr>
      </w:pPr>
      <w:r w:rsidRPr="00121D36">
        <w:rPr>
          <w:rFonts w:asciiTheme="minorHAnsi" w:hAnsiTheme="minorHAnsi" w:cstheme="minorHAnsi"/>
          <w:sz w:val="22"/>
          <w:szCs w:val="22"/>
        </w:rPr>
        <w:t>Suspension</w:t>
      </w:r>
      <w:r w:rsidR="00E03988" w:rsidRPr="00121D36">
        <w:rPr>
          <w:rFonts w:asciiTheme="minorHAnsi" w:hAnsiTheme="minorHAnsi" w:cstheme="minorHAnsi"/>
          <w:sz w:val="22"/>
          <w:szCs w:val="22"/>
        </w:rPr>
        <w:t xml:space="preserve"> is used sparingly and only in one or both of the following </w:t>
      </w:r>
      <w:r w:rsidR="00CE6411" w:rsidRPr="00121D36">
        <w:rPr>
          <w:rFonts w:asciiTheme="minorHAnsi" w:hAnsiTheme="minorHAnsi" w:cstheme="minorHAnsi"/>
          <w:sz w:val="22"/>
          <w:szCs w:val="22"/>
        </w:rPr>
        <w:t>circumstances: -</w:t>
      </w:r>
    </w:p>
    <w:p w14:paraId="72A3D3EC" w14:textId="77777777" w:rsidR="00E03988" w:rsidRPr="00121D36" w:rsidRDefault="00E03988" w:rsidP="00E03988">
      <w:pPr>
        <w:ind w:left="360"/>
        <w:rPr>
          <w:rFonts w:asciiTheme="minorHAnsi" w:hAnsiTheme="minorHAnsi" w:cstheme="minorHAnsi"/>
          <w:sz w:val="22"/>
          <w:szCs w:val="22"/>
        </w:rPr>
      </w:pPr>
    </w:p>
    <w:p w14:paraId="29DE2C5F" w14:textId="417B0D91" w:rsidR="00E03988" w:rsidRPr="00121D36" w:rsidRDefault="00E03988" w:rsidP="3AA4EBFD">
      <w:pPr>
        <w:pStyle w:val="ListParagraph"/>
        <w:numPr>
          <w:ilvl w:val="1"/>
          <w:numId w:val="13"/>
        </w:numPr>
        <w:spacing w:after="0" w:line="240" w:lineRule="auto"/>
        <w:ind w:left="1080"/>
      </w:pPr>
      <w:r w:rsidRPr="00121D36">
        <w:t xml:space="preserve">When other </w:t>
      </w:r>
      <w:r w:rsidR="00834715" w:rsidRPr="00121D36">
        <w:t xml:space="preserve">sanctions and behaviour management </w:t>
      </w:r>
      <w:r w:rsidRPr="00121D36">
        <w:t xml:space="preserve">such as </w:t>
      </w:r>
      <w:r w:rsidR="00834715" w:rsidRPr="00121D36">
        <w:t xml:space="preserve">restorative </w:t>
      </w:r>
      <w:r w:rsidRPr="00121D36">
        <w:t>discussion</w:t>
      </w:r>
      <w:r w:rsidR="00834715" w:rsidRPr="00121D36">
        <w:t>s</w:t>
      </w:r>
      <w:r w:rsidRPr="00121D36">
        <w:t xml:space="preserve">, </w:t>
      </w:r>
      <w:r w:rsidR="00834715" w:rsidRPr="00121D36">
        <w:t>monitoring/ mentoring</w:t>
      </w:r>
      <w:r w:rsidR="0097344F" w:rsidRPr="00121D36">
        <w:t xml:space="preserve">, </w:t>
      </w:r>
      <w:r w:rsidR="00834715" w:rsidRPr="00121D36">
        <w:t xml:space="preserve">detentions, </w:t>
      </w:r>
      <w:r w:rsidR="0097344F" w:rsidRPr="00121D36">
        <w:t>internal exclusion</w:t>
      </w:r>
      <w:r w:rsidRPr="00121D36">
        <w:t xml:space="preserve"> and </w:t>
      </w:r>
      <w:r w:rsidR="00834715" w:rsidRPr="00121D36">
        <w:t>other appropriate interventions</w:t>
      </w:r>
      <w:r w:rsidRPr="00121D36">
        <w:t xml:space="preserve"> have failed</w:t>
      </w:r>
      <w:r w:rsidR="00834715" w:rsidRPr="00121D36">
        <w:t xml:space="preserve">, in the case of persistent negative choices and </w:t>
      </w:r>
      <w:proofErr w:type="spellStart"/>
      <w:r w:rsidR="00834715" w:rsidRPr="00121D36">
        <w:t>misbehaviour</w:t>
      </w:r>
      <w:proofErr w:type="spellEnd"/>
      <w:r w:rsidRPr="00121D36">
        <w:t>. The College</w:t>
      </w:r>
      <w:r w:rsidR="78C45570" w:rsidRPr="00121D36">
        <w:t>/School</w:t>
      </w:r>
      <w:r w:rsidRPr="00121D36">
        <w:t xml:space="preserve"> believes in having a series of steps available for the management of student behaviour and views </w:t>
      </w:r>
      <w:r w:rsidR="008431A5" w:rsidRPr="00121D36">
        <w:t>suspension</w:t>
      </w:r>
      <w:r w:rsidRPr="00121D36">
        <w:t xml:space="preserve"> as a last resort</w:t>
      </w:r>
      <w:r w:rsidR="00834715" w:rsidRPr="00121D36">
        <w:t xml:space="preserve"> for persistent negative choices and </w:t>
      </w:r>
      <w:proofErr w:type="spellStart"/>
      <w:r w:rsidR="00834715" w:rsidRPr="00121D36">
        <w:t>misbehaviour</w:t>
      </w:r>
      <w:proofErr w:type="spellEnd"/>
      <w:r w:rsidR="00834715" w:rsidRPr="00121D36">
        <w:t>.</w:t>
      </w:r>
    </w:p>
    <w:p w14:paraId="736FB184" w14:textId="23E9FD87" w:rsidR="00E03988" w:rsidRPr="00121D36" w:rsidRDefault="00E03988" w:rsidP="3AA4EBFD">
      <w:pPr>
        <w:pStyle w:val="ListParagraph"/>
        <w:numPr>
          <w:ilvl w:val="1"/>
          <w:numId w:val="13"/>
        </w:numPr>
        <w:spacing w:after="120" w:line="240" w:lineRule="auto"/>
        <w:ind w:left="1080"/>
      </w:pPr>
      <w:r w:rsidRPr="00121D36">
        <w:t xml:space="preserve">In cases of serious </w:t>
      </w:r>
      <w:r w:rsidR="0097344F" w:rsidRPr="00121D36">
        <w:t xml:space="preserve">individual </w:t>
      </w:r>
      <w:r w:rsidRPr="00121D36">
        <w:t xml:space="preserve">incidents of </w:t>
      </w:r>
      <w:proofErr w:type="spellStart"/>
      <w:r w:rsidR="00CE6411" w:rsidRPr="00121D36">
        <w:t>misbehavio</w:t>
      </w:r>
      <w:r w:rsidR="00D509DA" w:rsidRPr="00121D36">
        <w:t>u</w:t>
      </w:r>
      <w:r w:rsidR="00CE6411" w:rsidRPr="00121D36">
        <w:t>r</w:t>
      </w:r>
      <w:proofErr w:type="spellEnd"/>
      <w:r w:rsidRPr="00121D36">
        <w:t xml:space="preserve">, </w:t>
      </w:r>
      <w:r w:rsidR="00834715" w:rsidRPr="00121D36">
        <w:t xml:space="preserve">including </w:t>
      </w:r>
      <w:r w:rsidR="003475FB" w:rsidRPr="00121D36">
        <w:t xml:space="preserve">but not limited to </w:t>
      </w:r>
      <w:r w:rsidR="00834715" w:rsidRPr="00121D36">
        <w:t xml:space="preserve">verbal abuse, </w:t>
      </w:r>
      <w:r w:rsidRPr="00121D36">
        <w:t>threatening behaviour, violen</w:t>
      </w:r>
      <w:r w:rsidR="00D509DA" w:rsidRPr="00121D36">
        <w:t>t behaviour</w:t>
      </w:r>
      <w:r w:rsidRPr="00121D36">
        <w:t>,</w:t>
      </w:r>
      <w:r w:rsidR="00D509DA" w:rsidRPr="00121D36">
        <w:t xml:space="preserve"> assault,</w:t>
      </w:r>
      <w:r w:rsidRPr="00121D36">
        <w:t xml:space="preserve"> criminal damage,</w:t>
      </w:r>
      <w:r w:rsidR="00F66E09" w:rsidRPr="00121D36">
        <w:t xml:space="preserve"> </w:t>
      </w:r>
      <w:r w:rsidR="00062C4B" w:rsidRPr="00121D36">
        <w:t xml:space="preserve">abuse against </w:t>
      </w:r>
      <w:r w:rsidR="00834715" w:rsidRPr="00121D36">
        <w:t>a protected characteristic</w:t>
      </w:r>
      <w:r w:rsidR="00062C4B" w:rsidRPr="00121D36">
        <w:t>, use</w:t>
      </w:r>
      <w:r w:rsidR="00834715" w:rsidRPr="00121D36">
        <w:t xml:space="preserve"> of and/or</w:t>
      </w:r>
      <w:r w:rsidR="00062C4B" w:rsidRPr="00121D36">
        <w:t xml:space="preserve"> </w:t>
      </w:r>
      <w:r w:rsidR="0097344F" w:rsidRPr="00121D36">
        <w:t xml:space="preserve">possession </w:t>
      </w:r>
      <w:r w:rsidRPr="00121D36">
        <w:t>of an offensive weapon</w:t>
      </w:r>
      <w:r w:rsidR="0097344F" w:rsidRPr="00121D36">
        <w:t xml:space="preserve"> or of banned substances or when a student is</w:t>
      </w:r>
      <w:r w:rsidR="00834715" w:rsidRPr="00121D36">
        <w:t xml:space="preserve"> demonstrating persistent defiance in </w:t>
      </w:r>
      <w:r w:rsidR="0097344F" w:rsidRPr="00121D36">
        <w:t xml:space="preserve">refusing to cooperate with </w:t>
      </w:r>
      <w:r w:rsidR="00834715" w:rsidRPr="00121D36">
        <w:t>designated staff administering appropriate</w:t>
      </w:r>
      <w:r w:rsidR="00D509DA" w:rsidRPr="00121D36">
        <w:t xml:space="preserve"> pre-exclusion</w:t>
      </w:r>
      <w:r w:rsidR="00834715" w:rsidRPr="00121D36">
        <w:t xml:space="preserve"> sanctions for negative choices and </w:t>
      </w:r>
      <w:proofErr w:type="spellStart"/>
      <w:r w:rsidR="00834715" w:rsidRPr="00121D36">
        <w:t>misbehavio</w:t>
      </w:r>
      <w:r w:rsidR="00D509DA" w:rsidRPr="00121D36">
        <w:t>u</w:t>
      </w:r>
      <w:r w:rsidR="00834715" w:rsidRPr="00121D36">
        <w:t>r</w:t>
      </w:r>
      <w:proofErr w:type="spellEnd"/>
      <w:r w:rsidR="00834715" w:rsidRPr="00121D36">
        <w:t>.</w:t>
      </w:r>
      <w:r w:rsidR="003475FB" w:rsidRPr="00121D36">
        <w:t xml:space="preserve"> This can also include incidents outside the college</w:t>
      </w:r>
      <w:r w:rsidR="7B6A2871" w:rsidRPr="00121D36">
        <w:t>/school</w:t>
      </w:r>
      <w:r w:rsidR="003475FB" w:rsidRPr="00121D36">
        <w:t xml:space="preserve"> as well as on the college</w:t>
      </w:r>
      <w:r w:rsidR="645A2F49" w:rsidRPr="00121D36">
        <w:t>/school</w:t>
      </w:r>
      <w:r w:rsidR="003475FB" w:rsidRPr="00121D36">
        <w:t xml:space="preserve"> site.</w:t>
      </w:r>
    </w:p>
    <w:p w14:paraId="1D281783" w14:textId="07A810C6" w:rsidR="00E03988" w:rsidRPr="00121D36" w:rsidRDefault="008431A5" w:rsidP="6E04303F">
      <w:pPr>
        <w:numPr>
          <w:ilvl w:val="0"/>
          <w:numId w:val="8"/>
        </w:numPr>
        <w:spacing w:after="120"/>
        <w:ind w:left="360"/>
        <w:rPr>
          <w:rFonts w:asciiTheme="minorHAnsi" w:hAnsiTheme="minorHAnsi" w:cstheme="minorBidi"/>
          <w:sz w:val="22"/>
          <w:szCs w:val="22"/>
        </w:rPr>
      </w:pPr>
      <w:r w:rsidRPr="00121D36">
        <w:rPr>
          <w:rFonts w:asciiTheme="minorHAnsi" w:hAnsiTheme="minorHAnsi" w:cstheme="minorBidi"/>
          <w:sz w:val="22"/>
          <w:szCs w:val="22"/>
        </w:rPr>
        <w:t>Suspensions</w:t>
      </w:r>
      <w:r w:rsidR="00E03988" w:rsidRPr="00121D36">
        <w:rPr>
          <w:rFonts w:asciiTheme="minorHAnsi" w:hAnsiTheme="minorHAnsi" w:cstheme="minorBidi"/>
          <w:sz w:val="22"/>
          <w:szCs w:val="22"/>
        </w:rPr>
        <w:t xml:space="preserve"> are decided upon </w:t>
      </w:r>
      <w:r w:rsidRPr="00121D36">
        <w:rPr>
          <w:rFonts w:asciiTheme="minorHAnsi" w:hAnsiTheme="minorHAnsi" w:cstheme="minorBidi"/>
          <w:sz w:val="22"/>
          <w:szCs w:val="22"/>
        </w:rPr>
        <w:t>through</w:t>
      </w:r>
      <w:r w:rsidR="00E03988" w:rsidRPr="00121D36">
        <w:rPr>
          <w:rFonts w:asciiTheme="minorHAnsi" w:hAnsiTheme="minorHAnsi" w:cstheme="minorBidi"/>
          <w:sz w:val="22"/>
          <w:szCs w:val="22"/>
        </w:rPr>
        <w:t xml:space="preserve"> a process of consultation with key staff, and a member of the Senior Leadership Team</w:t>
      </w:r>
      <w:r w:rsidR="0097344F" w:rsidRPr="00121D36">
        <w:rPr>
          <w:rFonts w:asciiTheme="minorHAnsi" w:hAnsiTheme="minorHAnsi" w:cstheme="minorBidi"/>
          <w:sz w:val="22"/>
          <w:szCs w:val="22"/>
        </w:rPr>
        <w:t xml:space="preserve"> and the Principal</w:t>
      </w:r>
      <w:r w:rsidR="04A697E1" w:rsidRPr="00121D36">
        <w:rPr>
          <w:rFonts w:asciiTheme="minorHAnsi" w:hAnsiTheme="minorHAnsi" w:cstheme="minorBidi"/>
          <w:sz w:val="22"/>
          <w:szCs w:val="22"/>
        </w:rPr>
        <w:t>/ Head Teacher</w:t>
      </w:r>
      <w:r w:rsidR="0097344F" w:rsidRPr="00121D36">
        <w:rPr>
          <w:rFonts w:asciiTheme="minorHAnsi" w:hAnsiTheme="minorHAnsi" w:cstheme="minorBidi"/>
          <w:sz w:val="22"/>
          <w:szCs w:val="22"/>
        </w:rPr>
        <w:t xml:space="preserve"> or Principal designate is always involved in taking the decision</w:t>
      </w:r>
      <w:r w:rsidR="00E03988" w:rsidRPr="00121D36">
        <w:rPr>
          <w:rFonts w:asciiTheme="minorHAnsi" w:hAnsiTheme="minorHAnsi" w:cstheme="minorBidi"/>
          <w:sz w:val="22"/>
          <w:szCs w:val="22"/>
        </w:rPr>
        <w:t>.</w:t>
      </w:r>
      <w:r w:rsidRPr="00121D36">
        <w:rPr>
          <w:rFonts w:asciiTheme="minorHAnsi" w:hAnsiTheme="minorHAnsi" w:cstheme="minorBidi"/>
          <w:sz w:val="22"/>
          <w:szCs w:val="22"/>
        </w:rPr>
        <w:t xml:space="preserve"> More details are below in ‘the process of suspension’.</w:t>
      </w:r>
    </w:p>
    <w:p w14:paraId="473A48EC" w14:textId="154C75F8" w:rsidR="00E03988" w:rsidRPr="00121D36" w:rsidRDefault="00E03988" w:rsidP="6E04303F">
      <w:pPr>
        <w:numPr>
          <w:ilvl w:val="0"/>
          <w:numId w:val="8"/>
        </w:numPr>
        <w:spacing w:after="120"/>
        <w:ind w:left="360"/>
        <w:rPr>
          <w:rFonts w:asciiTheme="minorHAnsi" w:hAnsiTheme="minorHAnsi" w:cstheme="minorBidi"/>
          <w:sz w:val="22"/>
          <w:szCs w:val="22"/>
        </w:rPr>
      </w:pPr>
      <w:r w:rsidRPr="00121D36">
        <w:rPr>
          <w:rFonts w:asciiTheme="minorHAnsi" w:hAnsiTheme="minorHAnsi" w:cstheme="minorBidi"/>
          <w:sz w:val="22"/>
          <w:szCs w:val="22"/>
        </w:rPr>
        <w:t>The need to work in partnership with parents/guardians</w:t>
      </w:r>
      <w:r w:rsidR="00062C4B" w:rsidRPr="00121D36">
        <w:rPr>
          <w:rFonts w:asciiTheme="minorHAnsi" w:hAnsiTheme="minorHAnsi" w:cstheme="minorBidi"/>
          <w:sz w:val="22"/>
          <w:szCs w:val="22"/>
        </w:rPr>
        <w:t>, social workers, virtual school (for looked after students –LAC)</w:t>
      </w:r>
      <w:r w:rsidRPr="00121D36">
        <w:rPr>
          <w:rFonts w:asciiTheme="minorHAnsi" w:hAnsiTheme="minorHAnsi" w:cstheme="minorBidi"/>
          <w:sz w:val="22"/>
          <w:szCs w:val="22"/>
        </w:rPr>
        <w:t xml:space="preserve"> is not forgotten in cases of </w:t>
      </w:r>
      <w:r w:rsidR="008431A5" w:rsidRPr="00121D36">
        <w:rPr>
          <w:rFonts w:asciiTheme="minorHAnsi" w:hAnsiTheme="minorHAnsi" w:cstheme="minorBidi"/>
          <w:sz w:val="22"/>
          <w:szCs w:val="22"/>
        </w:rPr>
        <w:t>suspensions.</w:t>
      </w:r>
      <w:r w:rsidRPr="00121D36">
        <w:rPr>
          <w:rFonts w:asciiTheme="minorHAnsi" w:hAnsiTheme="minorHAnsi" w:cstheme="minorBidi"/>
          <w:sz w:val="22"/>
          <w:szCs w:val="22"/>
        </w:rPr>
        <w:t xml:space="preserve"> </w:t>
      </w:r>
    </w:p>
    <w:p w14:paraId="44EAFD9C" w14:textId="7DACF31B" w:rsidR="00E03988" w:rsidRPr="00121D36" w:rsidRDefault="00E03988" w:rsidP="000A0181">
      <w:pPr>
        <w:numPr>
          <w:ilvl w:val="0"/>
          <w:numId w:val="8"/>
        </w:numPr>
        <w:spacing w:after="120"/>
        <w:ind w:left="360"/>
        <w:rPr>
          <w:rFonts w:asciiTheme="minorHAnsi" w:hAnsiTheme="minorHAnsi" w:cstheme="minorHAnsi"/>
          <w:sz w:val="22"/>
          <w:szCs w:val="22"/>
        </w:rPr>
      </w:pPr>
      <w:r w:rsidRPr="00121D36">
        <w:rPr>
          <w:rFonts w:asciiTheme="minorHAnsi" w:hAnsiTheme="minorHAnsi" w:cstheme="minorHAnsi"/>
          <w:sz w:val="22"/>
          <w:szCs w:val="22"/>
        </w:rPr>
        <w:t xml:space="preserve">The dignity of the student is respected and the essential worth of every young person remembered. Our aims are to work towards an acknowledgement of justice </w:t>
      </w:r>
      <w:r w:rsidR="008431A5" w:rsidRPr="00121D36">
        <w:rPr>
          <w:rFonts w:asciiTheme="minorHAnsi" w:hAnsiTheme="minorHAnsi" w:cstheme="minorHAnsi"/>
          <w:sz w:val="22"/>
          <w:szCs w:val="22"/>
        </w:rPr>
        <w:t>and restorative practice.</w:t>
      </w:r>
    </w:p>
    <w:p w14:paraId="30C8CA25" w14:textId="77777777" w:rsidR="00E03988" w:rsidRPr="00121D36" w:rsidRDefault="00E03988" w:rsidP="000A0181">
      <w:pPr>
        <w:numPr>
          <w:ilvl w:val="0"/>
          <w:numId w:val="8"/>
        </w:numPr>
        <w:spacing w:after="120"/>
        <w:ind w:left="360"/>
        <w:rPr>
          <w:rFonts w:asciiTheme="minorHAnsi" w:hAnsiTheme="minorHAnsi" w:cstheme="minorHAnsi"/>
          <w:sz w:val="22"/>
          <w:szCs w:val="22"/>
        </w:rPr>
      </w:pPr>
      <w:r w:rsidRPr="00121D36">
        <w:rPr>
          <w:rFonts w:asciiTheme="minorHAnsi" w:hAnsiTheme="minorHAnsi" w:cstheme="minorHAnsi"/>
          <w:sz w:val="22"/>
          <w:szCs w:val="22"/>
        </w:rPr>
        <w:t>Great care is taken to follow the appropriate procedures with due consideration for the rights of students and parents.</w:t>
      </w:r>
    </w:p>
    <w:p w14:paraId="265CEF65" w14:textId="04B85DF8" w:rsidR="00E03988" w:rsidRPr="00121D36" w:rsidRDefault="00E03988" w:rsidP="000A0181">
      <w:pPr>
        <w:numPr>
          <w:ilvl w:val="0"/>
          <w:numId w:val="8"/>
        </w:numPr>
        <w:spacing w:after="120"/>
        <w:ind w:left="360"/>
        <w:rPr>
          <w:rFonts w:asciiTheme="minorHAnsi" w:hAnsiTheme="minorHAnsi" w:cstheme="minorHAnsi"/>
          <w:sz w:val="22"/>
          <w:szCs w:val="22"/>
        </w:rPr>
      </w:pPr>
      <w:r w:rsidRPr="00121D36">
        <w:rPr>
          <w:rFonts w:asciiTheme="minorHAnsi" w:hAnsiTheme="minorHAnsi" w:cstheme="minorHAnsi"/>
          <w:sz w:val="22"/>
          <w:szCs w:val="22"/>
        </w:rPr>
        <w:t xml:space="preserve">Due regard is given to the Disability Discrimination Act in relation to </w:t>
      </w:r>
      <w:r w:rsidR="008431A5" w:rsidRPr="00121D36">
        <w:rPr>
          <w:rFonts w:asciiTheme="minorHAnsi" w:hAnsiTheme="minorHAnsi" w:cstheme="minorHAnsi"/>
          <w:sz w:val="22"/>
          <w:szCs w:val="22"/>
        </w:rPr>
        <w:t>suspensions.</w:t>
      </w:r>
    </w:p>
    <w:p w14:paraId="20FC6D26" w14:textId="27C05152" w:rsidR="00CE6411" w:rsidRPr="00121D36" w:rsidRDefault="00CE6411" w:rsidP="00CE6411">
      <w:pPr>
        <w:rPr>
          <w:rFonts w:asciiTheme="minorHAnsi" w:eastAsiaTheme="minorHAnsi" w:hAnsiTheme="minorHAnsi" w:cstheme="minorHAnsi"/>
          <w:sz w:val="22"/>
          <w:szCs w:val="22"/>
        </w:rPr>
      </w:pPr>
    </w:p>
    <w:p w14:paraId="17FC7C66" w14:textId="3BE5AA82" w:rsidR="00CE6411" w:rsidRPr="00121D36" w:rsidRDefault="00CE6411" w:rsidP="00CE6411">
      <w:pPr>
        <w:rPr>
          <w:rFonts w:asciiTheme="minorHAnsi" w:hAnsiTheme="minorHAnsi" w:cstheme="minorHAnsi"/>
          <w:b/>
          <w:sz w:val="22"/>
          <w:szCs w:val="22"/>
        </w:rPr>
      </w:pPr>
      <w:r w:rsidRPr="00121D36">
        <w:rPr>
          <w:rFonts w:asciiTheme="minorHAnsi" w:hAnsiTheme="minorHAnsi" w:cstheme="minorHAnsi"/>
          <w:b/>
          <w:sz w:val="22"/>
          <w:szCs w:val="22"/>
        </w:rPr>
        <w:t>Suspension</w:t>
      </w:r>
      <w:r w:rsidR="007536A3" w:rsidRPr="00121D36">
        <w:rPr>
          <w:rFonts w:asciiTheme="minorHAnsi" w:hAnsiTheme="minorHAnsi" w:cstheme="minorHAnsi"/>
          <w:b/>
          <w:sz w:val="22"/>
          <w:szCs w:val="22"/>
        </w:rPr>
        <w:t>s</w:t>
      </w:r>
    </w:p>
    <w:p w14:paraId="74CB1497" w14:textId="77777777" w:rsidR="007536A3" w:rsidRPr="00121D36" w:rsidRDefault="007536A3" w:rsidP="00CE6411">
      <w:pPr>
        <w:rPr>
          <w:rFonts w:asciiTheme="minorHAnsi" w:hAnsiTheme="minorHAnsi" w:cstheme="minorHAnsi"/>
          <w:b/>
          <w:sz w:val="22"/>
          <w:szCs w:val="22"/>
        </w:rPr>
      </w:pPr>
    </w:p>
    <w:p w14:paraId="4F45F65D" w14:textId="12F2F27C" w:rsidR="00D509DA" w:rsidRPr="00121D36" w:rsidRDefault="00CE6411" w:rsidP="6E04303F">
      <w:pPr>
        <w:rPr>
          <w:rFonts w:asciiTheme="minorHAnsi" w:hAnsiTheme="minorHAnsi" w:cstheme="minorBidi"/>
          <w:sz w:val="22"/>
          <w:szCs w:val="22"/>
        </w:rPr>
      </w:pPr>
      <w:r w:rsidRPr="00121D36">
        <w:rPr>
          <w:rFonts w:asciiTheme="minorHAnsi" w:hAnsiTheme="minorHAnsi" w:cstheme="minorBidi"/>
          <w:sz w:val="22"/>
          <w:szCs w:val="22"/>
        </w:rPr>
        <w:t>A suspension, where a pupil is temporarily removed from the school, is an essential behaviour management tool</w:t>
      </w:r>
      <w:r w:rsidR="00D509DA" w:rsidRPr="00121D36">
        <w:rPr>
          <w:rFonts w:asciiTheme="minorHAnsi" w:hAnsiTheme="minorHAnsi" w:cstheme="minorBidi"/>
          <w:sz w:val="22"/>
          <w:szCs w:val="22"/>
        </w:rPr>
        <w:t>.</w:t>
      </w:r>
      <w:r w:rsidRPr="00121D36">
        <w:rPr>
          <w:rFonts w:asciiTheme="minorHAnsi" w:hAnsiTheme="minorHAnsi" w:cstheme="minorBidi"/>
          <w:sz w:val="22"/>
          <w:szCs w:val="22"/>
        </w:rPr>
        <w:t xml:space="preserve"> A pupil may be suspended for one or more fixed periods (up to a maximum of 45 school days in a single academic year). A suspension does not have to be for a continuous period.</w:t>
      </w:r>
      <w:r w:rsidR="00D509DA" w:rsidRPr="00121D36">
        <w:rPr>
          <w:rFonts w:asciiTheme="minorHAnsi" w:hAnsiTheme="minorHAnsi" w:cstheme="minorBidi"/>
          <w:sz w:val="22"/>
          <w:szCs w:val="22"/>
        </w:rPr>
        <w:t xml:space="preserve"> The legal requirements relating to the suspension, such as the Principal’s</w:t>
      </w:r>
      <w:r w:rsidR="1BC8909D" w:rsidRPr="00121D36">
        <w:rPr>
          <w:rFonts w:asciiTheme="minorHAnsi" w:hAnsiTheme="minorHAnsi" w:cstheme="minorBidi"/>
          <w:sz w:val="22"/>
          <w:szCs w:val="22"/>
        </w:rPr>
        <w:t xml:space="preserve">/ Headteacher’s </w:t>
      </w:r>
      <w:r w:rsidR="00D509DA" w:rsidRPr="00121D36">
        <w:rPr>
          <w:rFonts w:asciiTheme="minorHAnsi" w:hAnsiTheme="minorHAnsi" w:cstheme="minorBidi"/>
          <w:sz w:val="22"/>
          <w:szCs w:val="22"/>
        </w:rPr>
        <w:t xml:space="preserve">duty to notify parents, apply in all cases. </w:t>
      </w:r>
    </w:p>
    <w:p w14:paraId="100209D6" w14:textId="77777777" w:rsidR="00062C4B" w:rsidRPr="00121D36" w:rsidRDefault="00062C4B" w:rsidP="00CE6411">
      <w:pPr>
        <w:rPr>
          <w:rFonts w:asciiTheme="minorHAnsi" w:hAnsiTheme="minorHAnsi" w:cstheme="minorHAnsi"/>
          <w:sz w:val="22"/>
          <w:szCs w:val="22"/>
        </w:rPr>
      </w:pPr>
    </w:p>
    <w:p w14:paraId="194B3406" w14:textId="1B0F8D7E" w:rsidR="00CE6411" w:rsidRPr="00121D36" w:rsidRDefault="00CE6411" w:rsidP="6E04303F">
      <w:pPr>
        <w:rPr>
          <w:rFonts w:asciiTheme="minorHAnsi" w:hAnsiTheme="minorHAnsi" w:cstheme="minorBidi"/>
          <w:sz w:val="22"/>
          <w:szCs w:val="22"/>
        </w:rPr>
      </w:pPr>
      <w:r w:rsidRPr="00121D36">
        <w:rPr>
          <w:rFonts w:asciiTheme="minorHAnsi" w:hAnsiTheme="minorHAnsi" w:cstheme="minorBidi"/>
          <w:sz w:val="22"/>
          <w:szCs w:val="22"/>
        </w:rPr>
        <w:t>A suspension may be used to provide a clear signal of what is unacceptable behavior as part of the school’s behavio</w:t>
      </w:r>
      <w:r w:rsidR="00D509DA" w:rsidRPr="00121D36">
        <w:rPr>
          <w:rFonts w:asciiTheme="minorHAnsi" w:hAnsiTheme="minorHAnsi" w:cstheme="minorBidi"/>
          <w:sz w:val="22"/>
          <w:szCs w:val="22"/>
        </w:rPr>
        <w:t>u</w:t>
      </w:r>
      <w:r w:rsidRPr="00121D36">
        <w:rPr>
          <w:rFonts w:asciiTheme="minorHAnsi" w:hAnsiTheme="minorHAnsi" w:cstheme="minorBidi"/>
          <w:sz w:val="22"/>
          <w:szCs w:val="22"/>
        </w:rPr>
        <w:t>r policy and show a pupil that their current behaviour is putting them at risk of permanent exclusion. Where suspensions are becoming a regular occu</w:t>
      </w:r>
      <w:r w:rsidR="00062C4B" w:rsidRPr="00121D36">
        <w:rPr>
          <w:rFonts w:asciiTheme="minorHAnsi" w:hAnsiTheme="minorHAnsi" w:cstheme="minorBidi"/>
          <w:sz w:val="22"/>
          <w:szCs w:val="22"/>
        </w:rPr>
        <w:t>rrence for a pupil, the Princip</w:t>
      </w:r>
      <w:r w:rsidR="00D509DA" w:rsidRPr="00121D36">
        <w:rPr>
          <w:rFonts w:asciiTheme="minorHAnsi" w:hAnsiTheme="minorHAnsi" w:cstheme="minorBidi"/>
          <w:sz w:val="22"/>
          <w:szCs w:val="22"/>
        </w:rPr>
        <w:t>a</w:t>
      </w:r>
      <w:r w:rsidR="00062C4B" w:rsidRPr="00121D36">
        <w:rPr>
          <w:rFonts w:asciiTheme="minorHAnsi" w:hAnsiTheme="minorHAnsi" w:cstheme="minorBidi"/>
          <w:sz w:val="22"/>
          <w:szCs w:val="22"/>
        </w:rPr>
        <w:t>l</w:t>
      </w:r>
      <w:r w:rsidR="47BDE4C4" w:rsidRPr="00121D36">
        <w:rPr>
          <w:rFonts w:asciiTheme="minorHAnsi" w:hAnsiTheme="minorHAnsi" w:cstheme="minorBidi"/>
          <w:sz w:val="22"/>
          <w:szCs w:val="22"/>
        </w:rPr>
        <w:t xml:space="preserve">/Head Teacher </w:t>
      </w:r>
      <w:r w:rsidR="00D509DA" w:rsidRPr="00121D36">
        <w:rPr>
          <w:rFonts w:asciiTheme="minorHAnsi" w:hAnsiTheme="minorHAnsi" w:cstheme="minorBidi"/>
          <w:sz w:val="22"/>
          <w:szCs w:val="22"/>
        </w:rPr>
        <w:t>should</w:t>
      </w:r>
      <w:r w:rsidRPr="00121D36">
        <w:rPr>
          <w:rFonts w:asciiTheme="minorHAnsi" w:hAnsiTheme="minorHAnsi" w:cstheme="minorBidi"/>
          <w:sz w:val="22"/>
          <w:szCs w:val="22"/>
        </w:rPr>
        <w:t xml:space="preserve"> consider whether suspension alone is an effective sanction for the pupil and whether additional strategies need to be put in place to address behaviour.</w:t>
      </w:r>
    </w:p>
    <w:p w14:paraId="207330C2" w14:textId="77777777" w:rsidR="00CE6411" w:rsidRPr="00121D36" w:rsidRDefault="00CE6411" w:rsidP="00CE6411">
      <w:pPr>
        <w:rPr>
          <w:rFonts w:asciiTheme="minorHAnsi" w:hAnsiTheme="minorHAnsi" w:cstheme="minorHAnsi"/>
          <w:sz w:val="22"/>
          <w:szCs w:val="22"/>
        </w:rPr>
      </w:pPr>
    </w:p>
    <w:p w14:paraId="20F8FC2A" w14:textId="55665F12" w:rsidR="00CE6411" w:rsidRPr="00121D36" w:rsidRDefault="00CE6411" w:rsidP="583C84BC">
      <w:pPr>
        <w:rPr>
          <w:rFonts w:asciiTheme="minorHAnsi" w:hAnsiTheme="minorHAnsi" w:cstheme="minorBidi"/>
          <w:sz w:val="22"/>
          <w:szCs w:val="22"/>
        </w:rPr>
      </w:pPr>
      <w:r w:rsidRPr="00121D36">
        <w:rPr>
          <w:rFonts w:asciiTheme="minorHAnsi" w:hAnsiTheme="minorHAnsi" w:cstheme="minorBidi"/>
          <w:sz w:val="22"/>
          <w:szCs w:val="22"/>
        </w:rPr>
        <w:t>It is important that during a suspension, pupils still receiv</w:t>
      </w:r>
      <w:r w:rsidR="00062C4B" w:rsidRPr="00121D36">
        <w:rPr>
          <w:rFonts w:asciiTheme="minorHAnsi" w:hAnsiTheme="minorHAnsi" w:cstheme="minorBidi"/>
          <w:sz w:val="22"/>
          <w:szCs w:val="22"/>
        </w:rPr>
        <w:t xml:space="preserve">e their education.  The </w:t>
      </w:r>
      <w:r w:rsidR="008431A5" w:rsidRPr="00121D36">
        <w:rPr>
          <w:rFonts w:asciiTheme="minorHAnsi" w:hAnsiTheme="minorHAnsi" w:cstheme="minorBidi"/>
          <w:sz w:val="22"/>
          <w:szCs w:val="22"/>
        </w:rPr>
        <w:t>college</w:t>
      </w:r>
      <w:r w:rsidR="39F3E969" w:rsidRPr="00121D36">
        <w:rPr>
          <w:rFonts w:asciiTheme="minorHAnsi" w:hAnsiTheme="minorHAnsi" w:cstheme="minorBidi"/>
          <w:sz w:val="22"/>
          <w:szCs w:val="22"/>
        </w:rPr>
        <w:t>/school</w:t>
      </w:r>
      <w:r w:rsidR="008431A5" w:rsidRPr="00121D36">
        <w:rPr>
          <w:rFonts w:asciiTheme="minorHAnsi" w:hAnsiTheme="minorHAnsi" w:cstheme="minorBidi"/>
          <w:sz w:val="22"/>
          <w:szCs w:val="22"/>
        </w:rPr>
        <w:t xml:space="preserve"> will</w:t>
      </w:r>
      <w:r w:rsidRPr="00121D36">
        <w:rPr>
          <w:rFonts w:asciiTheme="minorHAnsi" w:hAnsiTheme="minorHAnsi" w:cstheme="minorBidi"/>
          <w:sz w:val="22"/>
          <w:szCs w:val="22"/>
        </w:rPr>
        <w:t xml:space="preserve"> ens</w:t>
      </w:r>
      <w:r w:rsidR="00062C4B" w:rsidRPr="00121D36">
        <w:rPr>
          <w:rFonts w:asciiTheme="minorHAnsi" w:hAnsiTheme="minorHAnsi" w:cstheme="minorBidi"/>
          <w:sz w:val="22"/>
          <w:szCs w:val="22"/>
        </w:rPr>
        <w:t xml:space="preserve">ure that work is set </w:t>
      </w:r>
      <w:r w:rsidRPr="00121D36">
        <w:rPr>
          <w:rFonts w:asciiTheme="minorHAnsi" w:hAnsiTheme="minorHAnsi" w:cstheme="minorBidi"/>
          <w:sz w:val="22"/>
          <w:szCs w:val="22"/>
        </w:rPr>
        <w:t xml:space="preserve">for pupils during the first five school days of a suspension. This can include </w:t>
      </w:r>
      <w:proofErr w:type="spellStart"/>
      <w:r w:rsidRPr="00121D36">
        <w:rPr>
          <w:rFonts w:asciiTheme="minorHAnsi" w:hAnsiTheme="minorHAnsi" w:cstheme="minorBidi"/>
          <w:sz w:val="22"/>
          <w:szCs w:val="22"/>
        </w:rPr>
        <w:t>utilising</w:t>
      </w:r>
      <w:proofErr w:type="spellEnd"/>
      <w:r w:rsidRPr="00121D36">
        <w:rPr>
          <w:rFonts w:asciiTheme="minorHAnsi" w:hAnsiTheme="minorHAnsi" w:cstheme="minorBidi"/>
          <w:sz w:val="22"/>
          <w:szCs w:val="22"/>
        </w:rPr>
        <w:t xml:space="preserve"> </w:t>
      </w:r>
      <w:r w:rsidR="00D509DA" w:rsidRPr="00121D36">
        <w:rPr>
          <w:rFonts w:asciiTheme="minorHAnsi" w:hAnsiTheme="minorHAnsi" w:cstheme="minorBidi"/>
          <w:sz w:val="22"/>
          <w:szCs w:val="22"/>
        </w:rPr>
        <w:t xml:space="preserve">online </w:t>
      </w:r>
      <w:r w:rsidR="00D509DA" w:rsidRPr="00121D36">
        <w:rPr>
          <w:rFonts w:asciiTheme="minorHAnsi" w:hAnsiTheme="minorHAnsi" w:cstheme="minorBidi"/>
          <w:sz w:val="22"/>
          <w:szCs w:val="22"/>
        </w:rPr>
        <w:lastRenderedPageBreak/>
        <w:t xml:space="preserve">platforms. </w:t>
      </w:r>
      <w:r w:rsidRPr="00121D36">
        <w:rPr>
          <w:rFonts w:asciiTheme="minorHAnsi" w:hAnsiTheme="minorHAnsi" w:cstheme="minorBidi"/>
          <w:sz w:val="22"/>
          <w:szCs w:val="22"/>
        </w:rPr>
        <w:t xml:space="preserve">The school’s legal duties to pupils with disabilities or special educational needs remain in force, for example, to make reasonable adjustments in how they support disabled pupils during this period. </w:t>
      </w:r>
    </w:p>
    <w:p w14:paraId="51696C07" w14:textId="77777777" w:rsidR="00CE6411" w:rsidRPr="00121D36" w:rsidRDefault="00CE6411" w:rsidP="00CE6411">
      <w:pPr>
        <w:rPr>
          <w:rFonts w:asciiTheme="minorHAnsi" w:hAnsiTheme="minorHAnsi" w:cstheme="minorHAnsi"/>
          <w:sz w:val="22"/>
          <w:szCs w:val="22"/>
        </w:rPr>
      </w:pPr>
    </w:p>
    <w:p w14:paraId="265663DD" w14:textId="368AF261" w:rsidR="00807717" w:rsidRPr="00121D36" w:rsidRDefault="00CE6411" w:rsidP="247D8AB5">
      <w:pPr>
        <w:rPr>
          <w:rFonts w:asciiTheme="minorHAnsi" w:hAnsiTheme="minorHAnsi" w:cstheme="minorBidi"/>
          <w:sz w:val="22"/>
          <w:szCs w:val="22"/>
        </w:rPr>
      </w:pPr>
      <w:r w:rsidRPr="00121D36">
        <w:rPr>
          <w:rFonts w:asciiTheme="minorHAnsi" w:hAnsiTheme="minorHAnsi" w:cstheme="minorBidi"/>
          <w:sz w:val="22"/>
          <w:szCs w:val="22"/>
        </w:rPr>
        <w:t xml:space="preserve">A suspension can also be for parts of the school day. For example, if a pupil’s behaviour at lunchtime is disruptive, they may be suspended from the school premises for the duration of the lunchtime period. </w:t>
      </w:r>
      <w:r w:rsidR="00D509DA" w:rsidRPr="00121D36">
        <w:rPr>
          <w:rFonts w:asciiTheme="minorHAnsi" w:hAnsiTheme="minorHAnsi" w:cstheme="minorBidi"/>
          <w:sz w:val="22"/>
          <w:szCs w:val="22"/>
        </w:rPr>
        <w:t xml:space="preserve">Lunchtime suspensions are counted as half a school day in determining whether a governing </w:t>
      </w:r>
      <w:r w:rsidR="39B38697" w:rsidRPr="00121D36">
        <w:rPr>
          <w:rFonts w:asciiTheme="minorHAnsi" w:hAnsiTheme="minorHAnsi" w:cstheme="minorBidi"/>
          <w:sz w:val="22"/>
          <w:szCs w:val="22"/>
        </w:rPr>
        <w:t xml:space="preserve">committee </w:t>
      </w:r>
      <w:r w:rsidR="00D509DA" w:rsidRPr="00121D36">
        <w:rPr>
          <w:rFonts w:asciiTheme="minorHAnsi" w:hAnsiTheme="minorHAnsi" w:cstheme="minorBidi"/>
          <w:sz w:val="22"/>
          <w:szCs w:val="22"/>
        </w:rPr>
        <w:t>meeting is triggered</w:t>
      </w:r>
      <w:r w:rsidR="008431A5" w:rsidRPr="00121D36">
        <w:rPr>
          <w:rFonts w:asciiTheme="minorHAnsi" w:hAnsiTheme="minorHAnsi" w:cstheme="minorBidi"/>
          <w:sz w:val="22"/>
          <w:szCs w:val="22"/>
        </w:rPr>
        <w:t xml:space="preserve"> (see below)</w:t>
      </w:r>
      <w:r w:rsidR="00D509DA" w:rsidRPr="00121D36">
        <w:rPr>
          <w:rFonts w:asciiTheme="minorHAnsi" w:hAnsiTheme="minorHAnsi" w:cstheme="minorBidi"/>
          <w:sz w:val="22"/>
          <w:szCs w:val="22"/>
        </w:rPr>
        <w:t>.</w:t>
      </w:r>
    </w:p>
    <w:p w14:paraId="3DEEC669" w14:textId="77777777" w:rsidR="00E03988" w:rsidRPr="00121D36" w:rsidRDefault="00E03988" w:rsidP="00E03988">
      <w:pPr>
        <w:ind w:left="720"/>
        <w:rPr>
          <w:rFonts w:asciiTheme="minorHAnsi" w:hAnsiTheme="minorHAnsi" w:cstheme="minorHAnsi"/>
          <w:sz w:val="22"/>
          <w:szCs w:val="22"/>
        </w:rPr>
      </w:pPr>
    </w:p>
    <w:p w14:paraId="53128261" w14:textId="533AEB51" w:rsidR="00E03988" w:rsidRPr="00121D36" w:rsidRDefault="00E03988" w:rsidP="00E03988">
      <w:pPr>
        <w:rPr>
          <w:rFonts w:asciiTheme="minorHAnsi" w:hAnsiTheme="minorHAnsi" w:cstheme="minorHAnsi"/>
          <w:b/>
          <w:sz w:val="22"/>
          <w:szCs w:val="22"/>
        </w:rPr>
      </w:pPr>
      <w:r w:rsidRPr="00121D36">
        <w:rPr>
          <w:rFonts w:asciiTheme="minorHAnsi" w:hAnsiTheme="minorHAnsi" w:cstheme="minorHAnsi"/>
          <w:b/>
          <w:sz w:val="22"/>
          <w:szCs w:val="22"/>
        </w:rPr>
        <w:t xml:space="preserve">Formal </w:t>
      </w:r>
      <w:r w:rsidR="00D509DA" w:rsidRPr="00121D36">
        <w:rPr>
          <w:rFonts w:asciiTheme="minorHAnsi" w:hAnsiTheme="minorHAnsi" w:cstheme="minorHAnsi"/>
          <w:b/>
          <w:sz w:val="22"/>
          <w:szCs w:val="22"/>
        </w:rPr>
        <w:t>Suspensions</w:t>
      </w:r>
    </w:p>
    <w:p w14:paraId="0ED38279" w14:textId="77777777" w:rsidR="00807717" w:rsidRPr="00121D36" w:rsidRDefault="00807717" w:rsidP="00E03988">
      <w:pPr>
        <w:rPr>
          <w:rFonts w:asciiTheme="minorHAnsi" w:hAnsiTheme="minorHAnsi" w:cstheme="minorHAnsi"/>
          <w:b/>
          <w:sz w:val="22"/>
          <w:szCs w:val="22"/>
        </w:rPr>
      </w:pPr>
    </w:p>
    <w:p w14:paraId="29D6B04F" w14:textId="0C861CFC" w:rsidR="00E03988" w:rsidRPr="00121D36" w:rsidRDefault="00E03988" w:rsidP="583C84BC">
      <w:pPr>
        <w:numPr>
          <w:ilvl w:val="0"/>
          <w:numId w:val="9"/>
        </w:numPr>
        <w:rPr>
          <w:rFonts w:asciiTheme="minorHAnsi" w:hAnsiTheme="minorHAnsi" w:cstheme="minorBidi"/>
          <w:b/>
          <w:bCs/>
          <w:sz w:val="22"/>
          <w:szCs w:val="22"/>
        </w:rPr>
      </w:pPr>
      <w:r w:rsidRPr="00121D36">
        <w:rPr>
          <w:rFonts w:asciiTheme="minorHAnsi" w:hAnsiTheme="minorHAnsi" w:cstheme="minorBidi"/>
          <w:b/>
          <w:bCs/>
          <w:sz w:val="22"/>
          <w:szCs w:val="22"/>
        </w:rPr>
        <w:t>Fixed period</w:t>
      </w:r>
    </w:p>
    <w:p w14:paraId="09873898" w14:textId="2FD9EEDE" w:rsidR="00807717" w:rsidRPr="00121D36" w:rsidRDefault="00807717" w:rsidP="583C84BC">
      <w:pPr>
        <w:rPr>
          <w:rFonts w:asciiTheme="minorHAnsi" w:hAnsiTheme="minorHAnsi" w:cstheme="minorBidi"/>
          <w:sz w:val="22"/>
          <w:szCs w:val="22"/>
        </w:rPr>
      </w:pPr>
    </w:p>
    <w:p w14:paraId="56AD8D38" w14:textId="424F7B0A" w:rsidR="00807717" w:rsidRPr="00121D36" w:rsidRDefault="00807717" w:rsidP="583C84BC">
      <w:pPr>
        <w:rPr>
          <w:rFonts w:asciiTheme="minorHAnsi" w:hAnsiTheme="minorHAnsi" w:cstheme="minorBidi"/>
          <w:sz w:val="22"/>
          <w:szCs w:val="22"/>
        </w:rPr>
      </w:pPr>
      <w:r w:rsidRPr="00121D36">
        <w:rPr>
          <w:rFonts w:asciiTheme="minorHAnsi" w:hAnsiTheme="minorHAnsi" w:cstheme="minorBidi"/>
          <w:sz w:val="22"/>
          <w:szCs w:val="22"/>
        </w:rPr>
        <w:t>A student may be suspended for one or more fixed periods – Up to a maximum of 45 school days in a single academic year.</w:t>
      </w:r>
    </w:p>
    <w:p w14:paraId="010BE8F2" w14:textId="77777777" w:rsidR="00807717" w:rsidRPr="00121D36" w:rsidRDefault="00807717" w:rsidP="583C84BC">
      <w:pPr>
        <w:rPr>
          <w:rFonts w:asciiTheme="minorHAnsi" w:hAnsiTheme="minorHAnsi" w:cstheme="minorBidi"/>
          <w:sz w:val="22"/>
          <w:szCs w:val="22"/>
        </w:rPr>
      </w:pPr>
    </w:p>
    <w:p w14:paraId="62943CB0" w14:textId="0EBFF541" w:rsidR="00E03988" w:rsidRPr="00121D36" w:rsidRDefault="00E03988" w:rsidP="583C84BC">
      <w:pPr>
        <w:rPr>
          <w:rFonts w:asciiTheme="minorHAnsi" w:hAnsiTheme="minorHAnsi" w:cstheme="minorBidi"/>
          <w:sz w:val="22"/>
          <w:szCs w:val="22"/>
        </w:rPr>
      </w:pPr>
      <w:r w:rsidRPr="00121D36">
        <w:rPr>
          <w:rFonts w:asciiTheme="minorHAnsi" w:hAnsiTheme="minorHAnsi" w:cstheme="minorBidi"/>
          <w:sz w:val="22"/>
          <w:szCs w:val="22"/>
        </w:rPr>
        <w:t>For the first five days of a fixed term exclusion the College</w:t>
      </w:r>
      <w:r w:rsidR="46973A8D" w:rsidRPr="00121D36">
        <w:rPr>
          <w:rFonts w:asciiTheme="minorHAnsi" w:hAnsiTheme="minorHAnsi" w:cstheme="minorBidi"/>
          <w:sz w:val="22"/>
          <w:szCs w:val="22"/>
        </w:rPr>
        <w:t>/ School</w:t>
      </w:r>
      <w:r w:rsidRPr="00121D36">
        <w:rPr>
          <w:rFonts w:asciiTheme="minorHAnsi" w:hAnsiTheme="minorHAnsi" w:cstheme="minorBidi"/>
          <w:sz w:val="22"/>
          <w:szCs w:val="22"/>
        </w:rPr>
        <w:t xml:space="preserve"> will set work for the student and </w:t>
      </w:r>
      <w:proofErr w:type="gramStart"/>
      <w:r w:rsidR="00CE6411" w:rsidRPr="00121D36">
        <w:rPr>
          <w:rFonts w:asciiTheme="minorHAnsi" w:hAnsiTheme="minorHAnsi" w:cstheme="minorBidi"/>
          <w:sz w:val="22"/>
          <w:szCs w:val="22"/>
        </w:rPr>
        <w:t>make arrang</w:t>
      </w:r>
      <w:r w:rsidR="00D509DA" w:rsidRPr="00121D36">
        <w:rPr>
          <w:rFonts w:asciiTheme="minorHAnsi" w:hAnsiTheme="minorHAnsi" w:cstheme="minorBidi"/>
          <w:sz w:val="22"/>
          <w:szCs w:val="22"/>
        </w:rPr>
        <w:t>e</w:t>
      </w:r>
      <w:r w:rsidR="00CE6411" w:rsidRPr="00121D36">
        <w:rPr>
          <w:rFonts w:asciiTheme="minorHAnsi" w:hAnsiTheme="minorHAnsi" w:cstheme="minorBidi"/>
          <w:sz w:val="22"/>
          <w:szCs w:val="22"/>
        </w:rPr>
        <w:t>ments</w:t>
      </w:r>
      <w:proofErr w:type="gramEnd"/>
      <w:r w:rsidR="00CE6411" w:rsidRPr="00121D36">
        <w:rPr>
          <w:rFonts w:asciiTheme="minorHAnsi" w:hAnsiTheme="minorHAnsi" w:cstheme="minorBidi"/>
          <w:sz w:val="22"/>
          <w:szCs w:val="22"/>
        </w:rPr>
        <w:t xml:space="preserve"> </w:t>
      </w:r>
      <w:r w:rsidRPr="00121D36">
        <w:rPr>
          <w:rFonts w:asciiTheme="minorHAnsi" w:hAnsiTheme="minorHAnsi" w:cstheme="minorBidi"/>
          <w:sz w:val="22"/>
          <w:szCs w:val="22"/>
        </w:rPr>
        <w:t>for this to be collected and returned for marking. Where a student is given fixed term exclusion for six days or longer the College</w:t>
      </w:r>
      <w:r w:rsidR="3FC0995E" w:rsidRPr="00121D36">
        <w:rPr>
          <w:rFonts w:asciiTheme="minorHAnsi" w:hAnsiTheme="minorHAnsi" w:cstheme="minorBidi"/>
          <w:sz w:val="22"/>
          <w:szCs w:val="22"/>
        </w:rPr>
        <w:t>/ School</w:t>
      </w:r>
      <w:r w:rsidRPr="00121D36">
        <w:rPr>
          <w:rFonts w:asciiTheme="minorHAnsi" w:hAnsiTheme="minorHAnsi" w:cstheme="minorBidi"/>
          <w:sz w:val="22"/>
          <w:szCs w:val="22"/>
        </w:rPr>
        <w:t xml:space="preserve"> has a duty to arrange suitable off-site educational provision from and including the sixth day of exclusion as day one.  If a permanent exclusion follows </w:t>
      </w:r>
      <w:r w:rsidR="00CE6411" w:rsidRPr="00121D36">
        <w:rPr>
          <w:rFonts w:asciiTheme="minorHAnsi" w:hAnsiTheme="minorHAnsi" w:cstheme="minorBidi"/>
          <w:sz w:val="22"/>
          <w:szCs w:val="22"/>
        </w:rPr>
        <w:t>five-day</w:t>
      </w:r>
      <w:r w:rsidRPr="00121D36">
        <w:rPr>
          <w:rFonts w:asciiTheme="minorHAnsi" w:hAnsiTheme="minorHAnsi" w:cstheme="minorBidi"/>
          <w:sz w:val="22"/>
          <w:szCs w:val="22"/>
        </w:rPr>
        <w:t xml:space="preserve"> fixed term exclusion, it is the responsibility of the College</w:t>
      </w:r>
      <w:r w:rsidR="132180A4" w:rsidRPr="00121D36">
        <w:rPr>
          <w:rFonts w:asciiTheme="minorHAnsi" w:hAnsiTheme="minorHAnsi" w:cstheme="minorBidi"/>
          <w:sz w:val="22"/>
          <w:szCs w:val="22"/>
        </w:rPr>
        <w:t>/ School</w:t>
      </w:r>
      <w:r w:rsidRPr="00121D36">
        <w:rPr>
          <w:rFonts w:asciiTheme="minorHAnsi" w:hAnsiTheme="minorHAnsi" w:cstheme="minorBidi"/>
          <w:sz w:val="22"/>
          <w:szCs w:val="22"/>
        </w:rPr>
        <w:t xml:space="preserve"> to set and mark work for the first five days and </w:t>
      </w:r>
      <w:r w:rsidRPr="00121D36">
        <w:rPr>
          <w:rFonts w:asciiTheme="minorHAnsi" w:hAnsiTheme="minorHAnsi" w:cstheme="minorBidi"/>
          <w:b/>
          <w:bCs/>
          <w:sz w:val="22"/>
          <w:szCs w:val="22"/>
          <w:u w:val="single"/>
        </w:rPr>
        <w:t xml:space="preserve">not </w:t>
      </w:r>
      <w:r w:rsidRPr="00121D36">
        <w:rPr>
          <w:rFonts w:asciiTheme="minorHAnsi" w:hAnsiTheme="minorHAnsi" w:cstheme="minorBidi"/>
          <w:sz w:val="22"/>
          <w:szCs w:val="22"/>
        </w:rPr>
        <w:t>find a suitable alternative provision.</w:t>
      </w:r>
    </w:p>
    <w:p w14:paraId="4101652C" w14:textId="77777777" w:rsidR="00E03988" w:rsidRPr="00121D36" w:rsidRDefault="00E03988" w:rsidP="583C84BC">
      <w:pPr>
        <w:rPr>
          <w:rFonts w:asciiTheme="minorHAnsi" w:hAnsiTheme="minorHAnsi" w:cstheme="minorBidi"/>
          <w:sz w:val="22"/>
          <w:szCs w:val="22"/>
        </w:rPr>
      </w:pPr>
    </w:p>
    <w:p w14:paraId="677711A4" w14:textId="163E0D59" w:rsidR="00E03988" w:rsidRPr="00121D36" w:rsidRDefault="00E03988" w:rsidP="00E03988">
      <w:pPr>
        <w:numPr>
          <w:ilvl w:val="0"/>
          <w:numId w:val="9"/>
        </w:numPr>
        <w:rPr>
          <w:rFonts w:asciiTheme="minorHAnsi" w:hAnsiTheme="minorHAnsi" w:cstheme="minorHAnsi"/>
          <w:b/>
          <w:sz w:val="22"/>
          <w:szCs w:val="22"/>
        </w:rPr>
      </w:pPr>
      <w:r w:rsidRPr="00121D36">
        <w:rPr>
          <w:rFonts w:asciiTheme="minorHAnsi" w:hAnsiTheme="minorHAnsi" w:cstheme="minorHAnsi"/>
          <w:b/>
          <w:sz w:val="22"/>
          <w:szCs w:val="22"/>
        </w:rPr>
        <w:t xml:space="preserve">Permanent Exclusion </w:t>
      </w:r>
    </w:p>
    <w:p w14:paraId="6592C9D9" w14:textId="77777777" w:rsidR="00807717" w:rsidRPr="00121D36" w:rsidRDefault="00807717" w:rsidP="00807717">
      <w:pPr>
        <w:ind w:left="360"/>
        <w:rPr>
          <w:rFonts w:asciiTheme="minorHAnsi" w:hAnsiTheme="minorHAnsi" w:cstheme="minorHAnsi"/>
          <w:b/>
          <w:sz w:val="22"/>
          <w:szCs w:val="22"/>
        </w:rPr>
      </w:pPr>
    </w:p>
    <w:p w14:paraId="500C2112" w14:textId="0E9761BF" w:rsidR="00CE6411" w:rsidRPr="00121D36" w:rsidRDefault="00CE6411" w:rsidP="00E03988">
      <w:pPr>
        <w:ind w:left="360"/>
        <w:rPr>
          <w:rFonts w:asciiTheme="minorHAnsi" w:hAnsiTheme="minorHAnsi" w:cstheme="minorHAnsi"/>
          <w:sz w:val="22"/>
          <w:szCs w:val="22"/>
        </w:rPr>
      </w:pPr>
      <w:r w:rsidRPr="00121D36">
        <w:rPr>
          <w:rFonts w:asciiTheme="minorHAnsi" w:hAnsiTheme="minorHAnsi" w:cstheme="minorHAnsi"/>
          <w:sz w:val="22"/>
          <w:szCs w:val="22"/>
        </w:rPr>
        <w:t>A permanent exclusion is when a pupil is no longer allowed to attend a school (unless the pupil is reinstated). The decision to exclude a pupil permanently should only be taken</w:t>
      </w:r>
      <w:r w:rsidR="00D509DA" w:rsidRPr="00121D36">
        <w:rPr>
          <w:rFonts w:asciiTheme="minorHAnsi" w:hAnsiTheme="minorHAnsi" w:cstheme="minorHAnsi"/>
          <w:sz w:val="22"/>
          <w:szCs w:val="22"/>
        </w:rPr>
        <w:t xml:space="preserve"> i</w:t>
      </w:r>
      <w:r w:rsidRPr="00121D36">
        <w:rPr>
          <w:rFonts w:asciiTheme="minorHAnsi" w:hAnsiTheme="minorHAnsi" w:cstheme="minorHAnsi"/>
          <w:sz w:val="22"/>
          <w:szCs w:val="22"/>
        </w:rPr>
        <w:t xml:space="preserve">n response to a serious breach or persistent breaches of the school's behaviour policy; </w:t>
      </w:r>
      <w:r w:rsidR="00D509DA" w:rsidRPr="00121D36">
        <w:rPr>
          <w:rFonts w:asciiTheme="minorHAnsi" w:hAnsiTheme="minorHAnsi" w:cstheme="minorHAnsi"/>
          <w:sz w:val="22"/>
          <w:szCs w:val="22"/>
        </w:rPr>
        <w:t xml:space="preserve">or </w:t>
      </w:r>
      <w:proofErr w:type="gramStart"/>
      <w:r w:rsidRPr="00121D36">
        <w:rPr>
          <w:rFonts w:asciiTheme="minorHAnsi" w:hAnsiTheme="minorHAnsi" w:cstheme="minorHAnsi"/>
          <w:sz w:val="22"/>
          <w:szCs w:val="22"/>
        </w:rPr>
        <w:t>where</w:t>
      </w:r>
      <w:proofErr w:type="gramEnd"/>
      <w:r w:rsidRPr="00121D36">
        <w:rPr>
          <w:rFonts w:asciiTheme="minorHAnsi" w:hAnsiTheme="minorHAnsi" w:cstheme="minorHAnsi"/>
          <w:sz w:val="22"/>
          <w:szCs w:val="22"/>
        </w:rPr>
        <w:t xml:space="preserve"> allowing the pupil to remain in school would seriously harm the education or welfare of the pupil or others such as staff or pupils in the school. </w:t>
      </w:r>
    </w:p>
    <w:p w14:paraId="2A806A84" w14:textId="77777777" w:rsidR="00CE6411" w:rsidRPr="00121D36" w:rsidRDefault="00CE6411" w:rsidP="00E03988">
      <w:pPr>
        <w:ind w:left="360"/>
        <w:rPr>
          <w:rFonts w:asciiTheme="minorHAnsi" w:hAnsiTheme="minorHAnsi" w:cstheme="minorHAnsi"/>
          <w:sz w:val="22"/>
          <w:szCs w:val="22"/>
        </w:rPr>
      </w:pPr>
    </w:p>
    <w:p w14:paraId="4B99056E" w14:textId="4F111676" w:rsidR="00E03988" w:rsidRPr="00121D36" w:rsidRDefault="00CE6411" w:rsidP="3AA4EBFD">
      <w:pPr>
        <w:ind w:left="360"/>
        <w:rPr>
          <w:rFonts w:asciiTheme="minorHAnsi" w:hAnsiTheme="minorHAnsi" w:cstheme="minorBidi"/>
          <w:sz w:val="22"/>
          <w:szCs w:val="22"/>
        </w:rPr>
      </w:pPr>
      <w:r w:rsidRPr="00121D36">
        <w:rPr>
          <w:rFonts w:asciiTheme="minorHAnsi" w:hAnsiTheme="minorHAnsi" w:cstheme="minorBidi"/>
          <w:sz w:val="22"/>
          <w:szCs w:val="22"/>
        </w:rPr>
        <w:t>For any p</w:t>
      </w:r>
      <w:r w:rsidR="00807717" w:rsidRPr="00121D36">
        <w:rPr>
          <w:rFonts w:asciiTheme="minorHAnsi" w:hAnsiTheme="minorHAnsi" w:cstheme="minorBidi"/>
          <w:sz w:val="22"/>
          <w:szCs w:val="22"/>
        </w:rPr>
        <w:t>ermanent exclusion, the Principal</w:t>
      </w:r>
      <w:r w:rsidR="7120A982" w:rsidRPr="00121D36">
        <w:rPr>
          <w:rFonts w:asciiTheme="minorHAnsi" w:hAnsiTheme="minorHAnsi" w:cstheme="minorBidi"/>
          <w:sz w:val="22"/>
          <w:szCs w:val="22"/>
        </w:rPr>
        <w:t>/ Head Teacher</w:t>
      </w:r>
      <w:r w:rsidRPr="00121D36">
        <w:rPr>
          <w:rFonts w:asciiTheme="minorHAnsi" w:hAnsiTheme="minorHAnsi" w:cstheme="minorBidi"/>
          <w:sz w:val="22"/>
          <w:szCs w:val="22"/>
        </w:rPr>
        <w:t xml:space="preserve"> should take reasonable steps to ensure that work is </w:t>
      </w:r>
      <w:proofErr w:type="gramStart"/>
      <w:r w:rsidRPr="00121D36">
        <w:rPr>
          <w:rFonts w:asciiTheme="minorHAnsi" w:hAnsiTheme="minorHAnsi" w:cstheme="minorBidi"/>
          <w:sz w:val="22"/>
          <w:szCs w:val="22"/>
        </w:rPr>
        <w:t>set</w:t>
      </w:r>
      <w:proofErr w:type="gramEnd"/>
      <w:r w:rsidRPr="00121D36">
        <w:rPr>
          <w:rFonts w:asciiTheme="minorHAnsi" w:hAnsiTheme="minorHAnsi" w:cstheme="minorBidi"/>
          <w:sz w:val="22"/>
          <w:szCs w:val="22"/>
        </w:rPr>
        <w:t xml:space="preserve"> and marked for pupils during the first five school days where the pupil will not be attending alternative provision. Any appropriate referrals to support services or notifying key workers (such as a pupil’s social worker</w:t>
      </w:r>
      <w:r w:rsidR="00807717" w:rsidRPr="00121D36">
        <w:rPr>
          <w:rFonts w:asciiTheme="minorHAnsi" w:hAnsiTheme="minorHAnsi" w:cstheme="minorBidi"/>
          <w:sz w:val="22"/>
          <w:szCs w:val="22"/>
        </w:rPr>
        <w:t>/Virtual school</w:t>
      </w:r>
      <w:r w:rsidRPr="00121D36">
        <w:rPr>
          <w:rFonts w:asciiTheme="minorHAnsi" w:hAnsiTheme="minorHAnsi" w:cstheme="minorBidi"/>
          <w:sz w:val="22"/>
          <w:szCs w:val="22"/>
        </w:rPr>
        <w:t xml:space="preserve">) should also be considered. </w:t>
      </w:r>
    </w:p>
    <w:p w14:paraId="37E784A9" w14:textId="77777777" w:rsidR="00807717" w:rsidRPr="00121D36" w:rsidRDefault="00807717" w:rsidP="00E03988">
      <w:pPr>
        <w:ind w:left="360"/>
        <w:rPr>
          <w:rFonts w:asciiTheme="minorHAnsi" w:hAnsiTheme="minorHAnsi" w:cstheme="minorHAnsi"/>
          <w:sz w:val="22"/>
          <w:szCs w:val="22"/>
        </w:rPr>
      </w:pPr>
    </w:p>
    <w:p w14:paraId="295CD7E9" w14:textId="69D3CF5F" w:rsidR="00BD072C" w:rsidRPr="00121D36" w:rsidRDefault="00BD072C" w:rsidP="00E03988">
      <w:pPr>
        <w:ind w:left="360"/>
        <w:rPr>
          <w:rFonts w:asciiTheme="minorHAnsi" w:hAnsiTheme="minorHAnsi" w:cstheme="minorHAnsi"/>
          <w:b/>
          <w:sz w:val="22"/>
          <w:szCs w:val="22"/>
        </w:rPr>
      </w:pPr>
    </w:p>
    <w:p w14:paraId="7DC76585" w14:textId="104C7E6E" w:rsidR="00BD072C" w:rsidRPr="00121D36" w:rsidRDefault="00BD072C" w:rsidP="00E03988">
      <w:pPr>
        <w:ind w:left="360"/>
        <w:rPr>
          <w:rFonts w:asciiTheme="minorHAnsi" w:hAnsiTheme="minorHAnsi" w:cstheme="minorHAnsi"/>
          <w:b/>
          <w:sz w:val="22"/>
          <w:szCs w:val="22"/>
        </w:rPr>
      </w:pPr>
      <w:r w:rsidRPr="00121D36">
        <w:rPr>
          <w:rFonts w:asciiTheme="minorHAnsi" w:hAnsiTheme="minorHAnsi" w:cstheme="minorHAnsi"/>
          <w:b/>
          <w:sz w:val="22"/>
          <w:szCs w:val="22"/>
        </w:rPr>
        <w:t xml:space="preserve">Students with disabilities and Special Educational Need (SEN) including those with </w:t>
      </w:r>
      <w:proofErr w:type="spellStart"/>
      <w:proofErr w:type="gramStart"/>
      <w:r w:rsidRPr="00121D36">
        <w:rPr>
          <w:rFonts w:asciiTheme="minorHAnsi" w:hAnsiTheme="minorHAnsi" w:cstheme="minorHAnsi"/>
          <w:b/>
          <w:sz w:val="22"/>
          <w:szCs w:val="22"/>
        </w:rPr>
        <w:t>a</w:t>
      </w:r>
      <w:proofErr w:type="spellEnd"/>
      <w:proofErr w:type="gramEnd"/>
      <w:r w:rsidRPr="00121D36">
        <w:rPr>
          <w:rFonts w:asciiTheme="minorHAnsi" w:hAnsiTheme="minorHAnsi" w:cstheme="minorHAnsi"/>
          <w:b/>
          <w:sz w:val="22"/>
          <w:szCs w:val="22"/>
        </w:rPr>
        <w:t xml:space="preserve"> Education, Health and Care plans (EHCP)</w:t>
      </w:r>
    </w:p>
    <w:p w14:paraId="619B07F1" w14:textId="138C9B6B" w:rsidR="00BD072C" w:rsidRPr="00121D36" w:rsidRDefault="00BD072C" w:rsidP="00E03988">
      <w:pPr>
        <w:ind w:left="360"/>
        <w:rPr>
          <w:rFonts w:asciiTheme="minorHAnsi" w:hAnsiTheme="minorHAnsi" w:cstheme="minorHAnsi"/>
          <w:b/>
          <w:sz w:val="22"/>
          <w:szCs w:val="22"/>
        </w:rPr>
      </w:pPr>
    </w:p>
    <w:p w14:paraId="5CAEF843" w14:textId="158A6493" w:rsidR="00AA79A4" w:rsidRPr="00121D36" w:rsidRDefault="00AA79A4" w:rsidP="00E03988">
      <w:pPr>
        <w:ind w:left="360"/>
        <w:rPr>
          <w:rFonts w:asciiTheme="minorHAnsi" w:hAnsiTheme="minorHAnsi" w:cstheme="minorHAnsi"/>
          <w:sz w:val="22"/>
          <w:szCs w:val="22"/>
        </w:rPr>
      </w:pPr>
      <w:r w:rsidRPr="00121D36">
        <w:rPr>
          <w:rFonts w:asciiTheme="minorHAnsi" w:hAnsiTheme="minorHAnsi" w:cstheme="minorHAnsi"/>
          <w:sz w:val="22"/>
          <w:szCs w:val="22"/>
        </w:rPr>
        <w:t xml:space="preserve">The Equality Act 2010 requires schools to make reasonable adjustments for disabled pupils. This duty can, in principle, apply both to the </w:t>
      </w:r>
      <w:proofErr w:type="gramStart"/>
      <w:r w:rsidRPr="00121D36">
        <w:rPr>
          <w:rFonts w:asciiTheme="minorHAnsi" w:hAnsiTheme="minorHAnsi" w:cstheme="minorHAnsi"/>
          <w:sz w:val="22"/>
          <w:szCs w:val="22"/>
        </w:rPr>
        <w:t>suspensions</w:t>
      </w:r>
      <w:proofErr w:type="gramEnd"/>
      <w:r w:rsidRPr="00121D36">
        <w:rPr>
          <w:rFonts w:asciiTheme="minorHAnsi" w:hAnsiTheme="minorHAnsi" w:cstheme="minorHAnsi"/>
          <w:sz w:val="22"/>
          <w:szCs w:val="22"/>
        </w:rPr>
        <w:t xml:space="preserve"> and permanent exclusions process and to the disciplinary sanctions imposed. </w:t>
      </w:r>
    </w:p>
    <w:p w14:paraId="79411339" w14:textId="77777777" w:rsidR="00AA79A4" w:rsidRPr="00121D36" w:rsidRDefault="00AA79A4" w:rsidP="00E03988">
      <w:pPr>
        <w:ind w:left="360"/>
        <w:rPr>
          <w:rFonts w:asciiTheme="minorHAnsi" w:hAnsiTheme="minorHAnsi" w:cstheme="minorHAnsi"/>
          <w:sz w:val="22"/>
          <w:szCs w:val="22"/>
        </w:rPr>
      </w:pPr>
    </w:p>
    <w:p w14:paraId="63EF8D37" w14:textId="6449A984" w:rsidR="00AA79A4" w:rsidRPr="00121D36" w:rsidRDefault="00AA79A4" w:rsidP="3AA4EBFD">
      <w:pPr>
        <w:ind w:left="360"/>
        <w:rPr>
          <w:rFonts w:asciiTheme="minorHAnsi" w:hAnsiTheme="minorHAnsi" w:cstheme="minorBidi"/>
          <w:sz w:val="22"/>
          <w:szCs w:val="22"/>
        </w:rPr>
      </w:pPr>
      <w:r w:rsidRPr="00121D36">
        <w:rPr>
          <w:rFonts w:asciiTheme="minorHAnsi" w:hAnsiTheme="minorHAnsi" w:cstheme="minorBidi"/>
          <w:sz w:val="22"/>
          <w:szCs w:val="22"/>
        </w:rPr>
        <w:t xml:space="preserve">Under the Children and Families Act 2014, governing </w:t>
      </w:r>
      <w:r w:rsidR="4817EB25" w:rsidRPr="00121D36">
        <w:rPr>
          <w:rFonts w:asciiTheme="minorHAnsi" w:hAnsiTheme="minorHAnsi" w:cstheme="minorBidi"/>
          <w:sz w:val="22"/>
          <w:szCs w:val="22"/>
        </w:rPr>
        <w:t>committees</w:t>
      </w:r>
      <w:r w:rsidRPr="00121D36">
        <w:rPr>
          <w:rFonts w:asciiTheme="minorHAnsi" w:hAnsiTheme="minorHAnsi" w:cstheme="minorBidi"/>
          <w:sz w:val="22"/>
          <w:szCs w:val="22"/>
        </w:rPr>
        <w:t xml:space="preserve"> of relevant settings must use their ‘best </w:t>
      </w:r>
      <w:proofErr w:type="spellStart"/>
      <w:r w:rsidRPr="00121D36">
        <w:rPr>
          <w:rFonts w:asciiTheme="minorHAnsi" w:hAnsiTheme="minorHAnsi" w:cstheme="minorBidi"/>
          <w:sz w:val="22"/>
          <w:szCs w:val="22"/>
        </w:rPr>
        <w:t>endeavours’</w:t>
      </w:r>
      <w:proofErr w:type="spellEnd"/>
      <w:r w:rsidRPr="00121D36">
        <w:rPr>
          <w:rFonts w:asciiTheme="minorHAnsi" w:hAnsiTheme="minorHAnsi" w:cstheme="minorBidi"/>
          <w:sz w:val="22"/>
          <w:szCs w:val="22"/>
        </w:rPr>
        <w:t xml:space="preserve"> to ensure the appropriate special educational provision is made for pupils with SEN, which will include any support in relation to behaviour management that they need because of their SEN. </w:t>
      </w:r>
    </w:p>
    <w:p w14:paraId="0CB85632" w14:textId="77777777" w:rsidR="00AA79A4" w:rsidRPr="00121D36" w:rsidRDefault="00AA79A4" w:rsidP="00E03988">
      <w:pPr>
        <w:ind w:left="360"/>
        <w:rPr>
          <w:rFonts w:asciiTheme="minorHAnsi" w:hAnsiTheme="minorHAnsi" w:cstheme="minorHAnsi"/>
          <w:sz w:val="22"/>
          <w:szCs w:val="22"/>
        </w:rPr>
      </w:pPr>
    </w:p>
    <w:p w14:paraId="6FA60BEF" w14:textId="77777777" w:rsidR="00AA79A4" w:rsidRPr="00121D36" w:rsidRDefault="00AA79A4" w:rsidP="00E03988">
      <w:pPr>
        <w:ind w:left="360"/>
        <w:rPr>
          <w:rFonts w:asciiTheme="minorHAnsi" w:hAnsiTheme="minorHAnsi" w:cstheme="minorHAnsi"/>
          <w:sz w:val="22"/>
          <w:szCs w:val="22"/>
        </w:rPr>
      </w:pPr>
      <w:r w:rsidRPr="00121D36">
        <w:rPr>
          <w:rFonts w:asciiTheme="minorHAnsi" w:hAnsiTheme="minorHAnsi" w:cstheme="minorHAnsi"/>
          <w:sz w:val="22"/>
          <w:szCs w:val="22"/>
        </w:rPr>
        <w:t>Schools should engage proactively with parents in supporting the behaviour of pupils with additional needs.</w:t>
      </w:r>
    </w:p>
    <w:p w14:paraId="1CD52745" w14:textId="1A79BF97" w:rsidR="00AA79A4" w:rsidRPr="00121D36" w:rsidRDefault="00AA79A4" w:rsidP="00E03988">
      <w:pPr>
        <w:ind w:left="360"/>
        <w:rPr>
          <w:rFonts w:asciiTheme="minorHAnsi" w:hAnsiTheme="minorHAnsi" w:cstheme="minorHAnsi"/>
          <w:sz w:val="22"/>
          <w:szCs w:val="22"/>
        </w:rPr>
      </w:pPr>
    </w:p>
    <w:p w14:paraId="77766EED" w14:textId="5024B0EE" w:rsidR="00AA79A4" w:rsidRPr="00121D36" w:rsidRDefault="00AA79A4" w:rsidP="00E03988">
      <w:pPr>
        <w:ind w:left="360"/>
        <w:rPr>
          <w:rFonts w:asciiTheme="minorHAnsi" w:hAnsiTheme="minorHAnsi" w:cstheme="minorHAnsi"/>
          <w:sz w:val="22"/>
          <w:szCs w:val="22"/>
        </w:rPr>
      </w:pPr>
      <w:r w:rsidRPr="00121D36">
        <w:rPr>
          <w:rFonts w:asciiTheme="minorHAnsi" w:hAnsiTheme="minorHAnsi" w:cstheme="minorHAnsi"/>
          <w:sz w:val="22"/>
          <w:szCs w:val="22"/>
        </w:rPr>
        <w:t xml:space="preserve">Where a school has concerns about the behaviour, or risk of suspension and permanent exclusion, of a pupil with SEN, a disability or an EHC plan it should, in partnership with others (including where relevant, </w:t>
      </w:r>
      <w:r w:rsidRPr="00121D36">
        <w:rPr>
          <w:rFonts w:asciiTheme="minorHAnsi" w:hAnsiTheme="minorHAnsi" w:cstheme="minorHAnsi"/>
          <w:sz w:val="22"/>
          <w:szCs w:val="22"/>
        </w:rPr>
        <w:lastRenderedPageBreak/>
        <w:t xml:space="preserve">the local authority), consider what additional support or alternative placement may be required. This should involve assessing the suitability of provision for a pupil’s SEN or disability. </w:t>
      </w:r>
    </w:p>
    <w:p w14:paraId="2AA483E3" w14:textId="77777777" w:rsidR="00AA79A4" w:rsidRPr="00121D36" w:rsidRDefault="00AA79A4" w:rsidP="00E03988">
      <w:pPr>
        <w:ind w:left="360"/>
        <w:rPr>
          <w:rFonts w:asciiTheme="minorHAnsi" w:hAnsiTheme="minorHAnsi" w:cstheme="minorHAnsi"/>
          <w:sz w:val="22"/>
          <w:szCs w:val="22"/>
        </w:rPr>
      </w:pPr>
    </w:p>
    <w:p w14:paraId="1F847ABB" w14:textId="241FE5F0" w:rsidR="00AA79A4" w:rsidRPr="00121D36" w:rsidRDefault="00AA79A4" w:rsidP="00E03988">
      <w:pPr>
        <w:ind w:left="360"/>
        <w:rPr>
          <w:rFonts w:asciiTheme="minorHAnsi" w:hAnsiTheme="minorHAnsi" w:cstheme="minorHAnsi"/>
          <w:sz w:val="22"/>
          <w:szCs w:val="22"/>
        </w:rPr>
      </w:pPr>
      <w:r w:rsidRPr="00121D36">
        <w:rPr>
          <w:rFonts w:asciiTheme="minorHAnsi" w:hAnsiTheme="minorHAnsi" w:cstheme="minorHAnsi"/>
          <w:sz w:val="22"/>
          <w:szCs w:val="22"/>
        </w:rPr>
        <w:t xml:space="preserve">Where a pupil has an EHC plan, schools should contact the local authority about any </w:t>
      </w:r>
      <w:proofErr w:type="spellStart"/>
      <w:r w:rsidRPr="00121D36">
        <w:rPr>
          <w:rFonts w:asciiTheme="minorHAnsi" w:hAnsiTheme="minorHAnsi" w:cstheme="minorHAnsi"/>
          <w:sz w:val="22"/>
          <w:szCs w:val="22"/>
        </w:rPr>
        <w:t>behavioural</w:t>
      </w:r>
      <w:proofErr w:type="spellEnd"/>
      <w:r w:rsidRPr="00121D36">
        <w:rPr>
          <w:rFonts w:asciiTheme="minorHAnsi" w:hAnsiTheme="minorHAnsi" w:cstheme="minorHAnsi"/>
          <w:sz w:val="22"/>
          <w:szCs w:val="22"/>
        </w:rPr>
        <w:t xml:space="preserve"> concerns at an early stage and consider requesting an early annual review prior to making the decision to permanently exclude. </w:t>
      </w:r>
    </w:p>
    <w:p w14:paraId="1BA0DCB6" w14:textId="77777777" w:rsidR="00AA79A4" w:rsidRPr="00121D36" w:rsidRDefault="00AA79A4" w:rsidP="00E03988">
      <w:pPr>
        <w:ind w:left="360"/>
        <w:rPr>
          <w:rFonts w:asciiTheme="minorHAnsi" w:hAnsiTheme="minorHAnsi" w:cstheme="minorHAnsi"/>
          <w:sz w:val="22"/>
          <w:szCs w:val="22"/>
        </w:rPr>
      </w:pPr>
    </w:p>
    <w:p w14:paraId="14331CCF" w14:textId="38652749" w:rsidR="00BD072C" w:rsidRPr="00121D36" w:rsidRDefault="00AA79A4" w:rsidP="00E03988">
      <w:pPr>
        <w:ind w:left="360"/>
        <w:rPr>
          <w:rFonts w:asciiTheme="minorHAnsi" w:hAnsiTheme="minorHAnsi" w:cstheme="minorHAnsi"/>
          <w:b/>
          <w:sz w:val="22"/>
          <w:szCs w:val="22"/>
        </w:rPr>
      </w:pPr>
      <w:r w:rsidRPr="00121D36">
        <w:rPr>
          <w:rFonts w:asciiTheme="minorHAnsi" w:hAnsiTheme="minorHAnsi" w:cstheme="minorHAnsi"/>
          <w:sz w:val="22"/>
          <w:szCs w:val="22"/>
        </w:rPr>
        <w:t xml:space="preserve">For those with SEN but without an EHC plan, the school should review, with external specialists as appropriate, whether the current support arrangements are appropriate and what changes may be required. This may provide a point for schools to request an EHC assessment or a review of the </w:t>
      </w:r>
      <w:proofErr w:type="gramStart"/>
      <w:r w:rsidRPr="00121D36">
        <w:rPr>
          <w:rFonts w:asciiTheme="minorHAnsi" w:hAnsiTheme="minorHAnsi" w:cstheme="minorHAnsi"/>
          <w:sz w:val="22"/>
          <w:szCs w:val="22"/>
        </w:rPr>
        <w:t>pupil’s</w:t>
      </w:r>
      <w:proofErr w:type="gramEnd"/>
      <w:r w:rsidRPr="00121D36">
        <w:rPr>
          <w:rFonts w:asciiTheme="minorHAnsi" w:hAnsiTheme="minorHAnsi" w:cstheme="minorHAnsi"/>
          <w:sz w:val="22"/>
          <w:szCs w:val="22"/>
        </w:rPr>
        <w:t xml:space="preserve"> current package of support.</w:t>
      </w:r>
    </w:p>
    <w:p w14:paraId="1299C43A" w14:textId="77777777" w:rsidR="00E03988" w:rsidRPr="00121D36" w:rsidRDefault="00E03988" w:rsidP="00E03988">
      <w:pPr>
        <w:pStyle w:val="ListParagraph"/>
        <w:spacing w:after="0" w:line="240" w:lineRule="auto"/>
        <w:ind w:left="1080"/>
        <w:rPr>
          <w:rFonts w:cstheme="minorHAnsi"/>
        </w:rPr>
      </w:pPr>
    </w:p>
    <w:p w14:paraId="35EC0FCD" w14:textId="745FF742" w:rsidR="00E03988" w:rsidRPr="00121D36" w:rsidRDefault="00D509DA" w:rsidP="00E03988">
      <w:pPr>
        <w:rPr>
          <w:rFonts w:asciiTheme="minorHAnsi" w:hAnsiTheme="minorHAnsi" w:cstheme="minorHAnsi"/>
          <w:b/>
          <w:sz w:val="22"/>
          <w:szCs w:val="22"/>
        </w:rPr>
      </w:pPr>
      <w:r w:rsidRPr="00121D36">
        <w:rPr>
          <w:rFonts w:asciiTheme="minorHAnsi" w:hAnsiTheme="minorHAnsi" w:cstheme="minorHAnsi"/>
          <w:b/>
          <w:sz w:val="22"/>
          <w:szCs w:val="22"/>
        </w:rPr>
        <w:t>The process of suspension</w:t>
      </w:r>
    </w:p>
    <w:p w14:paraId="4DDBEF00" w14:textId="77777777" w:rsidR="00E03988" w:rsidRPr="00121D36" w:rsidRDefault="00E03988" w:rsidP="00E03988">
      <w:pPr>
        <w:ind w:left="360"/>
        <w:rPr>
          <w:rFonts w:asciiTheme="minorHAnsi" w:hAnsiTheme="minorHAnsi" w:cstheme="minorHAnsi"/>
          <w:b/>
          <w:sz w:val="22"/>
          <w:szCs w:val="22"/>
        </w:rPr>
      </w:pPr>
    </w:p>
    <w:p w14:paraId="44555ABE" w14:textId="2229AFAF" w:rsidR="00E03988" w:rsidRPr="00121D36" w:rsidRDefault="00807717" w:rsidP="3AA4EBFD">
      <w:pPr>
        <w:numPr>
          <w:ilvl w:val="0"/>
          <w:numId w:val="10"/>
        </w:numPr>
        <w:ind w:left="360"/>
        <w:rPr>
          <w:rFonts w:asciiTheme="minorHAnsi" w:hAnsiTheme="minorHAnsi" w:cstheme="minorBidi"/>
          <w:sz w:val="22"/>
          <w:szCs w:val="22"/>
        </w:rPr>
      </w:pPr>
      <w:r w:rsidRPr="00121D36">
        <w:rPr>
          <w:rFonts w:asciiTheme="minorHAnsi" w:hAnsiTheme="minorHAnsi" w:cstheme="minorBidi"/>
          <w:sz w:val="22"/>
          <w:szCs w:val="22"/>
        </w:rPr>
        <w:t>Suspensions</w:t>
      </w:r>
      <w:r w:rsidR="00E03988" w:rsidRPr="00121D36">
        <w:rPr>
          <w:rFonts w:asciiTheme="minorHAnsi" w:hAnsiTheme="minorHAnsi" w:cstheme="minorBidi"/>
          <w:sz w:val="22"/>
          <w:szCs w:val="22"/>
        </w:rPr>
        <w:t xml:space="preserve"> can only take place with the full knowledge and agreement </w:t>
      </w:r>
      <w:r w:rsidRPr="00121D36">
        <w:rPr>
          <w:rFonts w:asciiTheme="minorHAnsi" w:hAnsiTheme="minorHAnsi" w:cstheme="minorBidi"/>
          <w:sz w:val="22"/>
          <w:szCs w:val="22"/>
        </w:rPr>
        <w:t>of the Principal</w:t>
      </w:r>
      <w:r w:rsidR="26576309" w:rsidRPr="00121D36">
        <w:rPr>
          <w:rFonts w:asciiTheme="minorHAnsi" w:hAnsiTheme="minorHAnsi" w:cstheme="minorBidi"/>
          <w:sz w:val="22"/>
          <w:szCs w:val="22"/>
        </w:rPr>
        <w:t>/ Head Teacher.</w:t>
      </w:r>
    </w:p>
    <w:p w14:paraId="659BA77B" w14:textId="3B91F119" w:rsidR="00E03988" w:rsidRPr="00121D36" w:rsidRDefault="00E03988" w:rsidP="00E03988">
      <w:pPr>
        <w:pStyle w:val="ListParagraph"/>
        <w:numPr>
          <w:ilvl w:val="0"/>
          <w:numId w:val="10"/>
        </w:numPr>
        <w:spacing w:after="0" w:line="240" w:lineRule="auto"/>
        <w:ind w:left="360"/>
        <w:rPr>
          <w:rFonts w:cstheme="minorHAnsi"/>
          <w:lang w:val="en-GB"/>
        </w:rPr>
      </w:pPr>
      <w:r w:rsidRPr="00121D36">
        <w:rPr>
          <w:rFonts w:cstheme="minorHAnsi"/>
          <w:lang w:val="en-GB"/>
        </w:rPr>
        <w:t xml:space="preserve">Decisions leading to </w:t>
      </w:r>
      <w:r w:rsidR="00D509DA" w:rsidRPr="00121D36">
        <w:rPr>
          <w:rFonts w:cstheme="minorHAnsi"/>
          <w:lang w:val="en-GB"/>
        </w:rPr>
        <w:t>a suspension</w:t>
      </w:r>
      <w:r w:rsidRPr="00121D36">
        <w:rPr>
          <w:rFonts w:cstheme="minorHAnsi"/>
          <w:lang w:val="en-GB"/>
        </w:rPr>
        <w:t xml:space="preserve"> will involve a range of staff who know the individual student concer</w:t>
      </w:r>
      <w:r w:rsidR="00807717" w:rsidRPr="00121D36">
        <w:rPr>
          <w:rFonts w:cstheme="minorHAnsi"/>
          <w:lang w:val="en-GB"/>
        </w:rPr>
        <w:t xml:space="preserve">ned. </w:t>
      </w:r>
    </w:p>
    <w:p w14:paraId="2A052A65" w14:textId="58734655" w:rsidR="00E03988" w:rsidRPr="00121D36" w:rsidRDefault="00E03988" w:rsidP="00E03988">
      <w:pPr>
        <w:pStyle w:val="ListParagraph"/>
        <w:numPr>
          <w:ilvl w:val="0"/>
          <w:numId w:val="10"/>
        </w:numPr>
        <w:spacing w:after="0" w:line="240" w:lineRule="auto"/>
        <w:ind w:left="360"/>
        <w:rPr>
          <w:rFonts w:cstheme="minorHAnsi"/>
          <w:lang w:val="en-GB"/>
        </w:rPr>
      </w:pPr>
      <w:r w:rsidRPr="00121D36">
        <w:rPr>
          <w:rFonts w:cstheme="minorHAnsi"/>
          <w:lang w:val="en-GB"/>
        </w:rPr>
        <w:t xml:space="preserve">The views of staff involved in incidents which might lead to </w:t>
      </w:r>
      <w:r w:rsidR="00D509DA" w:rsidRPr="00121D36">
        <w:rPr>
          <w:rFonts w:cstheme="minorHAnsi"/>
          <w:lang w:val="en-GB"/>
        </w:rPr>
        <w:t>a suspension</w:t>
      </w:r>
      <w:r w:rsidRPr="00121D36">
        <w:rPr>
          <w:rFonts w:cstheme="minorHAnsi"/>
          <w:lang w:val="en-GB"/>
        </w:rPr>
        <w:t xml:space="preserve"> will be </w:t>
      </w:r>
      <w:r w:rsidR="00AA79A4" w:rsidRPr="00121D36">
        <w:rPr>
          <w:rFonts w:cstheme="minorHAnsi"/>
          <w:lang w:val="en-GB"/>
        </w:rPr>
        <w:t>considered</w:t>
      </w:r>
      <w:r w:rsidRPr="00121D36">
        <w:rPr>
          <w:rFonts w:cstheme="minorHAnsi"/>
          <w:lang w:val="en-GB"/>
        </w:rPr>
        <w:t>.</w:t>
      </w:r>
    </w:p>
    <w:p w14:paraId="2CF7A31B" w14:textId="67213A5A" w:rsidR="00E03988" w:rsidRPr="00121D36" w:rsidRDefault="00E03988" w:rsidP="00E03988">
      <w:pPr>
        <w:pStyle w:val="ListParagraph"/>
        <w:numPr>
          <w:ilvl w:val="0"/>
          <w:numId w:val="10"/>
        </w:numPr>
        <w:spacing w:after="0" w:line="240" w:lineRule="auto"/>
        <w:ind w:left="360"/>
        <w:rPr>
          <w:rFonts w:cstheme="minorHAnsi"/>
          <w:lang w:val="en-GB"/>
        </w:rPr>
      </w:pPr>
      <w:r w:rsidRPr="00121D36">
        <w:rPr>
          <w:rFonts w:cstheme="minorHAnsi"/>
          <w:lang w:val="en-GB"/>
        </w:rPr>
        <w:t xml:space="preserve">Before a decision is made to </w:t>
      </w:r>
      <w:r w:rsidR="00D509DA" w:rsidRPr="00121D36">
        <w:rPr>
          <w:rFonts w:cstheme="minorHAnsi"/>
          <w:lang w:val="en-GB"/>
        </w:rPr>
        <w:t>suspend</w:t>
      </w:r>
      <w:r w:rsidRPr="00121D36">
        <w:rPr>
          <w:rFonts w:cstheme="minorHAnsi"/>
          <w:lang w:val="en-GB"/>
        </w:rPr>
        <w:t xml:space="preserve"> a student there will normally be a thorough investigation of the incident(s) taking the perspective of all parties involved into account. </w:t>
      </w:r>
    </w:p>
    <w:p w14:paraId="02301505" w14:textId="77777777" w:rsidR="00E03988" w:rsidRPr="00121D36" w:rsidRDefault="00E03988" w:rsidP="00E03988">
      <w:pPr>
        <w:pStyle w:val="ListParagraph"/>
        <w:numPr>
          <w:ilvl w:val="0"/>
          <w:numId w:val="10"/>
        </w:numPr>
        <w:spacing w:after="0" w:line="240" w:lineRule="auto"/>
        <w:ind w:left="360"/>
        <w:rPr>
          <w:rFonts w:cstheme="minorHAnsi"/>
        </w:rPr>
      </w:pPr>
      <w:r w:rsidRPr="00121D36">
        <w:rPr>
          <w:rFonts w:cstheme="minorHAnsi"/>
        </w:rPr>
        <w:t xml:space="preserve">Records are kept of a student’s </w:t>
      </w:r>
      <w:proofErr w:type="spellStart"/>
      <w:r w:rsidRPr="00121D36">
        <w:rPr>
          <w:rFonts w:cstheme="minorHAnsi"/>
        </w:rPr>
        <w:t>misbehaviour</w:t>
      </w:r>
      <w:proofErr w:type="spellEnd"/>
      <w:r w:rsidRPr="00121D36">
        <w:rPr>
          <w:rFonts w:cstheme="minorHAnsi"/>
        </w:rPr>
        <w:t>. In the case of a serious incident statements are taken from staff/students involved or who witnessed the incident.</w:t>
      </w:r>
    </w:p>
    <w:p w14:paraId="60F159F5" w14:textId="76C4DC69" w:rsidR="00E03988" w:rsidRPr="00121D36" w:rsidRDefault="00E03988" w:rsidP="00E03988">
      <w:pPr>
        <w:numPr>
          <w:ilvl w:val="0"/>
          <w:numId w:val="10"/>
        </w:numPr>
        <w:ind w:left="360"/>
        <w:rPr>
          <w:rFonts w:asciiTheme="minorHAnsi" w:hAnsiTheme="minorHAnsi" w:cstheme="minorHAnsi"/>
          <w:sz w:val="22"/>
          <w:szCs w:val="22"/>
        </w:rPr>
      </w:pPr>
      <w:r w:rsidRPr="00121D36">
        <w:rPr>
          <w:rFonts w:asciiTheme="minorHAnsi" w:hAnsiTheme="minorHAnsi" w:cstheme="minorHAnsi"/>
          <w:sz w:val="22"/>
          <w:szCs w:val="22"/>
        </w:rPr>
        <w:t xml:space="preserve">Students are often withdrawn from lessons and </w:t>
      </w:r>
      <w:proofErr w:type="gramStart"/>
      <w:r w:rsidRPr="00121D36">
        <w:rPr>
          <w:rFonts w:asciiTheme="minorHAnsi" w:hAnsiTheme="minorHAnsi" w:cstheme="minorHAnsi"/>
          <w:sz w:val="22"/>
          <w:szCs w:val="22"/>
        </w:rPr>
        <w:t>isolated</w:t>
      </w:r>
      <w:proofErr w:type="gramEnd"/>
      <w:r w:rsidRPr="00121D36">
        <w:rPr>
          <w:rFonts w:asciiTheme="minorHAnsi" w:hAnsiTheme="minorHAnsi" w:cstheme="minorHAnsi"/>
          <w:sz w:val="22"/>
          <w:szCs w:val="22"/>
        </w:rPr>
        <w:t xml:space="preserve"> while investigations take place. Care is taken not to leave students alone for excessive amounts of time, nor to deprive them of food and drink at break and lunchtimes and comfort breaks.  Support for the students is provi</w:t>
      </w:r>
      <w:r w:rsidR="00807717" w:rsidRPr="00121D36">
        <w:rPr>
          <w:rFonts w:asciiTheme="minorHAnsi" w:hAnsiTheme="minorHAnsi" w:cstheme="minorHAnsi"/>
          <w:sz w:val="22"/>
          <w:szCs w:val="22"/>
        </w:rPr>
        <w:t>ded, e.g. by the wellbeing manager, year lead</w:t>
      </w:r>
      <w:r w:rsidR="00D509DA" w:rsidRPr="00121D36">
        <w:rPr>
          <w:rFonts w:asciiTheme="minorHAnsi" w:hAnsiTheme="minorHAnsi" w:cstheme="minorHAnsi"/>
          <w:sz w:val="22"/>
          <w:szCs w:val="22"/>
        </w:rPr>
        <w:t>.</w:t>
      </w:r>
    </w:p>
    <w:p w14:paraId="79935CFD" w14:textId="55E9DC9E" w:rsidR="00E03988" w:rsidRPr="00121D36" w:rsidRDefault="00E03988" w:rsidP="00E03988">
      <w:pPr>
        <w:numPr>
          <w:ilvl w:val="0"/>
          <w:numId w:val="10"/>
        </w:numPr>
        <w:ind w:left="360"/>
        <w:rPr>
          <w:rFonts w:asciiTheme="minorHAnsi" w:hAnsiTheme="minorHAnsi" w:cstheme="minorHAnsi"/>
          <w:sz w:val="22"/>
          <w:szCs w:val="22"/>
        </w:rPr>
      </w:pPr>
      <w:r w:rsidRPr="00121D36">
        <w:rPr>
          <w:rFonts w:asciiTheme="minorHAnsi" w:hAnsiTheme="minorHAnsi" w:cstheme="minorHAnsi"/>
          <w:sz w:val="22"/>
          <w:szCs w:val="22"/>
        </w:rPr>
        <w:t xml:space="preserve">Once the decision has been taken to </w:t>
      </w:r>
      <w:r w:rsidR="00D509DA" w:rsidRPr="00121D36">
        <w:rPr>
          <w:rFonts w:asciiTheme="minorHAnsi" w:hAnsiTheme="minorHAnsi" w:cstheme="minorHAnsi"/>
          <w:sz w:val="22"/>
          <w:szCs w:val="22"/>
        </w:rPr>
        <w:t>suspend</w:t>
      </w:r>
      <w:r w:rsidRPr="00121D36">
        <w:rPr>
          <w:rFonts w:asciiTheme="minorHAnsi" w:hAnsiTheme="minorHAnsi" w:cstheme="minorHAnsi"/>
          <w:sz w:val="22"/>
          <w:szCs w:val="22"/>
        </w:rPr>
        <w:t>, the student is told at the earliest opportunity, talked through the procedures and helped to face parents.</w:t>
      </w:r>
    </w:p>
    <w:p w14:paraId="3A49B767" w14:textId="1CE62515" w:rsidR="00750538" w:rsidRPr="00121D36" w:rsidRDefault="00E03988" w:rsidP="247D8AB5">
      <w:pPr>
        <w:numPr>
          <w:ilvl w:val="0"/>
          <w:numId w:val="10"/>
        </w:numPr>
        <w:ind w:left="360"/>
        <w:rPr>
          <w:rFonts w:asciiTheme="minorHAnsi" w:hAnsiTheme="minorHAnsi" w:cstheme="minorBidi"/>
          <w:sz w:val="22"/>
          <w:szCs w:val="22"/>
        </w:rPr>
      </w:pPr>
      <w:r w:rsidRPr="00121D36">
        <w:rPr>
          <w:rFonts w:asciiTheme="minorHAnsi" w:hAnsiTheme="minorHAnsi" w:cstheme="minorBidi"/>
          <w:sz w:val="22"/>
          <w:szCs w:val="22"/>
        </w:rPr>
        <w:t>Parents/guardians</w:t>
      </w:r>
      <w:r w:rsidR="00807717" w:rsidRPr="00121D36">
        <w:rPr>
          <w:rFonts w:asciiTheme="minorHAnsi" w:hAnsiTheme="minorHAnsi" w:cstheme="minorBidi"/>
          <w:sz w:val="22"/>
          <w:szCs w:val="22"/>
        </w:rPr>
        <w:t xml:space="preserve">, social </w:t>
      </w:r>
      <w:proofErr w:type="gramStart"/>
      <w:r w:rsidR="00807717" w:rsidRPr="00121D36">
        <w:rPr>
          <w:rFonts w:asciiTheme="minorHAnsi" w:hAnsiTheme="minorHAnsi" w:cstheme="minorBidi"/>
          <w:sz w:val="22"/>
          <w:szCs w:val="22"/>
        </w:rPr>
        <w:t>worker</w:t>
      </w:r>
      <w:proofErr w:type="gramEnd"/>
      <w:r w:rsidR="00807717" w:rsidRPr="00121D36">
        <w:rPr>
          <w:rFonts w:asciiTheme="minorHAnsi" w:hAnsiTheme="minorHAnsi" w:cstheme="minorBidi"/>
          <w:sz w:val="22"/>
          <w:szCs w:val="22"/>
        </w:rPr>
        <w:t xml:space="preserve"> and/or Virtual School</w:t>
      </w:r>
      <w:r w:rsidRPr="00121D36">
        <w:rPr>
          <w:rFonts w:asciiTheme="minorHAnsi" w:hAnsiTheme="minorHAnsi" w:cstheme="minorBidi"/>
          <w:sz w:val="22"/>
          <w:szCs w:val="22"/>
        </w:rPr>
        <w:t xml:space="preserve"> are </w:t>
      </w:r>
      <w:proofErr w:type="gramStart"/>
      <w:r w:rsidRPr="00121D36">
        <w:rPr>
          <w:rFonts w:asciiTheme="minorHAnsi" w:hAnsiTheme="minorHAnsi" w:cstheme="minorBidi"/>
          <w:sz w:val="22"/>
          <w:szCs w:val="22"/>
        </w:rPr>
        <w:t>contacted</w:t>
      </w:r>
      <w:proofErr w:type="gramEnd"/>
      <w:r w:rsidRPr="00121D36">
        <w:rPr>
          <w:rFonts w:asciiTheme="minorHAnsi" w:hAnsiTheme="minorHAnsi" w:cstheme="minorBidi"/>
          <w:sz w:val="22"/>
          <w:szCs w:val="22"/>
        </w:rPr>
        <w:t xml:space="preserve"> </w:t>
      </w:r>
      <w:r w:rsidR="00AA79A4" w:rsidRPr="00121D36">
        <w:rPr>
          <w:rFonts w:asciiTheme="minorHAnsi" w:hAnsiTheme="minorHAnsi" w:cstheme="minorBidi"/>
          <w:sz w:val="22"/>
          <w:szCs w:val="22"/>
          <w:u w:val="single"/>
        </w:rPr>
        <w:t xml:space="preserve">and </w:t>
      </w:r>
      <w:r w:rsidR="00AA79A4" w:rsidRPr="00121D36">
        <w:rPr>
          <w:rFonts w:asciiTheme="minorHAnsi" w:hAnsiTheme="minorHAnsi" w:cstheme="minorBidi"/>
          <w:sz w:val="22"/>
          <w:szCs w:val="22"/>
        </w:rPr>
        <w:t>f</w:t>
      </w:r>
      <w:r w:rsidRPr="00121D36">
        <w:rPr>
          <w:rFonts w:asciiTheme="minorHAnsi" w:hAnsiTheme="minorHAnsi" w:cstheme="minorBidi"/>
          <w:sz w:val="22"/>
          <w:szCs w:val="22"/>
        </w:rPr>
        <w:t xml:space="preserve">ormal letters of </w:t>
      </w:r>
      <w:r w:rsidR="00D509DA" w:rsidRPr="00121D36">
        <w:rPr>
          <w:rFonts w:asciiTheme="minorHAnsi" w:hAnsiTheme="minorHAnsi" w:cstheme="minorBidi"/>
          <w:sz w:val="22"/>
          <w:szCs w:val="22"/>
        </w:rPr>
        <w:t>suspension</w:t>
      </w:r>
      <w:r w:rsidRPr="00121D36">
        <w:rPr>
          <w:rFonts w:asciiTheme="minorHAnsi" w:hAnsiTheme="minorHAnsi" w:cstheme="minorBidi"/>
          <w:sz w:val="22"/>
          <w:szCs w:val="22"/>
        </w:rPr>
        <w:t xml:space="preserve"> are dispatched within one working day.</w:t>
      </w:r>
      <w:r w:rsidR="003475FB" w:rsidRPr="00121D36">
        <w:rPr>
          <w:rFonts w:asciiTheme="minorHAnsi" w:hAnsiTheme="minorHAnsi" w:cstheme="minorBidi"/>
          <w:sz w:val="22"/>
          <w:szCs w:val="22"/>
        </w:rPr>
        <w:t xml:space="preserve"> </w:t>
      </w:r>
      <w:r w:rsidR="00750538" w:rsidRPr="00121D36">
        <w:rPr>
          <w:rFonts w:asciiTheme="minorHAnsi" w:hAnsiTheme="minorHAnsi" w:cstheme="minorBidi"/>
          <w:sz w:val="22"/>
          <w:szCs w:val="22"/>
        </w:rPr>
        <w:t xml:space="preserve">This includes: the reason(s) for the suspension or permanent exclusion;  the period of a suspension or, for a permanent exclusion, the fact that it is permanent; parents’ right to make representations about the suspension or permanent exclusion to the governing </w:t>
      </w:r>
      <w:r w:rsidR="15E28017" w:rsidRPr="00121D36">
        <w:rPr>
          <w:rFonts w:asciiTheme="minorHAnsi" w:hAnsiTheme="minorHAnsi" w:cstheme="minorBidi"/>
          <w:sz w:val="22"/>
          <w:szCs w:val="22"/>
        </w:rPr>
        <w:t xml:space="preserve">committee </w:t>
      </w:r>
      <w:r w:rsidR="00750538" w:rsidRPr="00121D36">
        <w:rPr>
          <w:rFonts w:asciiTheme="minorHAnsi" w:hAnsiTheme="minorHAnsi" w:cstheme="minorBidi"/>
          <w:sz w:val="22"/>
          <w:szCs w:val="22"/>
        </w:rPr>
        <w:t>(in line with the requirements set out in paragraphs 95 to 105) and how the pupil may be involved in this; and how any representations should be made.</w:t>
      </w:r>
    </w:p>
    <w:p w14:paraId="0D1B46DF" w14:textId="57B0F23B" w:rsidR="00E03988" w:rsidRPr="00121D36" w:rsidRDefault="003475FB" w:rsidP="00E03988">
      <w:pPr>
        <w:numPr>
          <w:ilvl w:val="0"/>
          <w:numId w:val="10"/>
        </w:numPr>
        <w:ind w:left="360"/>
        <w:rPr>
          <w:rFonts w:asciiTheme="minorHAnsi" w:hAnsiTheme="minorHAnsi" w:cstheme="minorHAnsi"/>
          <w:sz w:val="22"/>
          <w:szCs w:val="22"/>
        </w:rPr>
      </w:pPr>
      <w:r w:rsidRPr="00121D36">
        <w:rPr>
          <w:rFonts w:asciiTheme="minorHAnsi" w:hAnsiTheme="minorHAnsi" w:cstheme="minorHAnsi"/>
          <w:sz w:val="22"/>
          <w:szCs w:val="22"/>
        </w:rPr>
        <w:t xml:space="preserve">The local authority </w:t>
      </w:r>
      <w:proofErr w:type="gramStart"/>
      <w:r w:rsidRPr="00121D36">
        <w:rPr>
          <w:rFonts w:asciiTheme="minorHAnsi" w:hAnsiTheme="minorHAnsi" w:cstheme="minorHAnsi"/>
          <w:sz w:val="22"/>
          <w:szCs w:val="22"/>
        </w:rPr>
        <w:t>are</w:t>
      </w:r>
      <w:proofErr w:type="gramEnd"/>
      <w:r w:rsidRPr="00121D36">
        <w:rPr>
          <w:rFonts w:asciiTheme="minorHAnsi" w:hAnsiTheme="minorHAnsi" w:cstheme="minorHAnsi"/>
          <w:sz w:val="22"/>
          <w:szCs w:val="22"/>
        </w:rPr>
        <w:t xml:space="preserve"> informed without delay.</w:t>
      </w:r>
    </w:p>
    <w:p w14:paraId="1AE45682" w14:textId="4B754404" w:rsidR="00E03988" w:rsidRPr="00121D36" w:rsidRDefault="00E03988" w:rsidP="583C84BC">
      <w:pPr>
        <w:numPr>
          <w:ilvl w:val="0"/>
          <w:numId w:val="11"/>
        </w:numPr>
        <w:ind w:left="360"/>
        <w:rPr>
          <w:rFonts w:asciiTheme="minorHAnsi" w:hAnsiTheme="minorHAnsi" w:cstheme="minorBidi"/>
          <w:sz w:val="22"/>
          <w:szCs w:val="22"/>
        </w:rPr>
      </w:pPr>
      <w:r w:rsidRPr="00121D36">
        <w:rPr>
          <w:rFonts w:asciiTheme="minorHAnsi" w:hAnsiTheme="minorHAnsi" w:cstheme="minorBidi"/>
          <w:sz w:val="22"/>
          <w:szCs w:val="22"/>
        </w:rPr>
        <w:t>Parents/guardians</w:t>
      </w:r>
      <w:r w:rsidR="00D85A55" w:rsidRPr="00121D36">
        <w:rPr>
          <w:rFonts w:asciiTheme="minorHAnsi" w:hAnsiTheme="minorHAnsi" w:cstheme="minorBidi"/>
          <w:sz w:val="22"/>
          <w:szCs w:val="22"/>
        </w:rPr>
        <w:t>, social worker, Virtual School</w:t>
      </w:r>
      <w:r w:rsidRPr="00121D36">
        <w:rPr>
          <w:rFonts w:asciiTheme="minorHAnsi" w:hAnsiTheme="minorHAnsi" w:cstheme="minorBidi"/>
          <w:sz w:val="22"/>
          <w:szCs w:val="22"/>
        </w:rPr>
        <w:t xml:space="preserve"> are given the opportunity to fully discuss the reasons for the </w:t>
      </w:r>
      <w:r w:rsidR="00D509DA" w:rsidRPr="00121D36">
        <w:rPr>
          <w:rFonts w:asciiTheme="minorHAnsi" w:hAnsiTheme="minorHAnsi" w:cstheme="minorBidi"/>
          <w:sz w:val="22"/>
          <w:szCs w:val="22"/>
        </w:rPr>
        <w:t>suspension</w:t>
      </w:r>
      <w:r w:rsidRPr="00121D36">
        <w:rPr>
          <w:rFonts w:asciiTheme="minorHAnsi" w:hAnsiTheme="minorHAnsi" w:cstheme="minorBidi"/>
          <w:sz w:val="22"/>
          <w:szCs w:val="22"/>
        </w:rPr>
        <w:t xml:space="preserve"> and are told about the relevant procedures.</w:t>
      </w:r>
    </w:p>
    <w:p w14:paraId="603BF113" w14:textId="0E6014F5" w:rsidR="00E03988" w:rsidRPr="00121D36" w:rsidRDefault="00D55BCC" w:rsidP="583C84BC">
      <w:pPr>
        <w:numPr>
          <w:ilvl w:val="0"/>
          <w:numId w:val="11"/>
        </w:numPr>
        <w:ind w:left="360"/>
        <w:rPr>
          <w:rFonts w:asciiTheme="minorHAnsi" w:hAnsiTheme="minorHAnsi" w:cstheme="minorBidi"/>
          <w:sz w:val="22"/>
          <w:szCs w:val="22"/>
        </w:rPr>
      </w:pPr>
      <w:r w:rsidRPr="00121D36">
        <w:rPr>
          <w:rFonts w:asciiTheme="minorHAnsi" w:hAnsiTheme="minorHAnsi" w:cstheme="minorBidi"/>
          <w:sz w:val="22"/>
          <w:szCs w:val="22"/>
        </w:rPr>
        <w:t>For secondary school students, i</w:t>
      </w:r>
      <w:r w:rsidR="00E03988" w:rsidRPr="00121D36">
        <w:rPr>
          <w:rFonts w:asciiTheme="minorHAnsi" w:hAnsiTheme="minorHAnsi" w:cstheme="minorBidi"/>
          <w:sz w:val="22"/>
          <w:szCs w:val="22"/>
        </w:rPr>
        <w:t>f a parent/guardian</w:t>
      </w:r>
      <w:r w:rsidR="00D85A55" w:rsidRPr="00121D36">
        <w:rPr>
          <w:rFonts w:asciiTheme="minorHAnsi" w:hAnsiTheme="minorHAnsi" w:cstheme="minorBidi"/>
          <w:sz w:val="22"/>
          <w:szCs w:val="22"/>
        </w:rPr>
        <w:t>/social worker</w:t>
      </w:r>
      <w:r w:rsidR="00E03988" w:rsidRPr="00121D36">
        <w:rPr>
          <w:rFonts w:asciiTheme="minorHAnsi" w:hAnsiTheme="minorHAnsi" w:cstheme="minorBidi"/>
          <w:sz w:val="22"/>
          <w:szCs w:val="22"/>
        </w:rPr>
        <w:t xml:space="preserve"> cannot be contacted the student remains in </w:t>
      </w:r>
      <w:proofErr w:type="gramStart"/>
      <w:r w:rsidR="00E03988" w:rsidRPr="00121D36">
        <w:rPr>
          <w:rFonts w:asciiTheme="minorHAnsi" w:hAnsiTheme="minorHAnsi" w:cstheme="minorBidi"/>
          <w:sz w:val="22"/>
          <w:szCs w:val="22"/>
        </w:rPr>
        <w:t>College</w:t>
      </w:r>
      <w:proofErr w:type="gramEnd"/>
      <w:r w:rsidR="431C78B3" w:rsidRPr="00121D36">
        <w:rPr>
          <w:rFonts w:asciiTheme="minorHAnsi" w:hAnsiTheme="minorHAnsi" w:cstheme="minorBidi"/>
          <w:sz w:val="22"/>
          <w:szCs w:val="22"/>
        </w:rPr>
        <w:t xml:space="preserve"> </w:t>
      </w:r>
      <w:r w:rsidR="00E03988" w:rsidRPr="00121D36">
        <w:rPr>
          <w:rFonts w:asciiTheme="minorHAnsi" w:hAnsiTheme="minorHAnsi" w:cstheme="minorBidi"/>
          <w:sz w:val="22"/>
          <w:szCs w:val="22"/>
        </w:rPr>
        <w:t xml:space="preserve">for as long as possible while further attempts are made. A student is not sent home during the </w:t>
      </w:r>
      <w:proofErr w:type="gramStart"/>
      <w:r w:rsidR="00E03988" w:rsidRPr="00121D36">
        <w:rPr>
          <w:rFonts w:asciiTheme="minorHAnsi" w:hAnsiTheme="minorHAnsi" w:cstheme="minorBidi"/>
          <w:sz w:val="22"/>
          <w:szCs w:val="22"/>
        </w:rPr>
        <w:t>College</w:t>
      </w:r>
      <w:r w:rsidR="469547B2" w:rsidRPr="00121D36">
        <w:rPr>
          <w:rFonts w:asciiTheme="minorHAnsi" w:hAnsiTheme="minorHAnsi" w:cstheme="minorBidi"/>
          <w:sz w:val="22"/>
          <w:szCs w:val="22"/>
        </w:rPr>
        <w:t xml:space="preserve"> </w:t>
      </w:r>
      <w:r w:rsidR="00E03988" w:rsidRPr="00121D36">
        <w:rPr>
          <w:rFonts w:asciiTheme="minorHAnsi" w:hAnsiTheme="minorHAnsi" w:cstheme="minorBidi"/>
          <w:sz w:val="22"/>
          <w:szCs w:val="22"/>
        </w:rPr>
        <w:t>day</w:t>
      </w:r>
      <w:proofErr w:type="gramEnd"/>
      <w:r w:rsidR="00E03988" w:rsidRPr="00121D36">
        <w:rPr>
          <w:rFonts w:asciiTheme="minorHAnsi" w:hAnsiTheme="minorHAnsi" w:cstheme="minorBidi"/>
          <w:sz w:val="22"/>
          <w:szCs w:val="22"/>
        </w:rPr>
        <w:t xml:space="preserve"> without such a contact. However, physical restraint will not be used to prevent a student leaving.</w:t>
      </w:r>
    </w:p>
    <w:p w14:paraId="5931105F" w14:textId="0B197A52" w:rsidR="00E03988" w:rsidRPr="00121D36" w:rsidRDefault="00E03988" w:rsidP="00E03988">
      <w:pPr>
        <w:numPr>
          <w:ilvl w:val="0"/>
          <w:numId w:val="11"/>
        </w:numPr>
        <w:ind w:left="360"/>
        <w:rPr>
          <w:rFonts w:asciiTheme="minorHAnsi" w:hAnsiTheme="minorHAnsi" w:cstheme="minorHAnsi"/>
          <w:sz w:val="22"/>
          <w:szCs w:val="22"/>
        </w:rPr>
      </w:pPr>
      <w:r w:rsidRPr="00121D36">
        <w:rPr>
          <w:rFonts w:asciiTheme="minorHAnsi" w:hAnsiTheme="minorHAnsi" w:cstheme="minorHAnsi"/>
          <w:sz w:val="22"/>
          <w:szCs w:val="22"/>
        </w:rPr>
        <w:t xml:space="preserve">In </w:t>
      </w:r>
      <w:r w:rsidR="00D509DA" w:rsidRPr="00121D36">
        <w:rPr>
          <w:rFonts w:asciiTheme="minorHAnsi" w:hAnsiTheme="minorHAnsi" w:cstheme="minorHAnsi"/>
          <w:sz w:val="22"/>
          <w:szCs w:val="22"/>
        </w:rPr>
        <w:t>suspensions</w:t>
      </w:r>
      <w:r w:rsidRPr="00121D36">
        <w:rPr>
          <w:rFonts w:asciiTheme="minorHAnsi" w:hAnsiTheme="minorHAnsi" w:cstheme="minorHAnsi"/>
          <w:sz w:val="22"/>
          <w:szCs w:val="22"/>
        </w:rPr>
        <w:t xml:space="preserve"> requiring a Governors’ hearing, care is taken to produce a school report which is precise and carefully documented and to follow procedures scrupulously. </w:t>
      </w:r>
    </w:p>
    <w:p w14:paraId="3461D779" w14:textId="72DF8381" w:rsidR="00B40C67" w:rsidRPr="00121D36" w:rsidRDefault="00B40C67" w:rsidP="00B40C67">
      <w:pPr>
        <w:rPr>
          <w:rFonts w:asciiTheme="minorHAnsi" w:hAnsiTheme="minorHAnsi" w:cstheme="minorHAnsi"/>
          <w:sz w:val="22"/>
          <w:szCs w:val="22"/>
        </w:rPr>
      </w:pPr>
    </w:p>
    <w:p w14:paraId="03C4E5A0" w14:textId="271EE277" w:rsidR="00AA79A4" w:rsidRPr="00121D36" w:rsidRDefault="00D85A55" w:rsidP="00B40C67">
      <w:pPr>
        <w:rPr>
          <w:rFonts w:asciiTheme="minorHAnsi" w:hAnsiTheme="minorHAnsi" w:cstheme="minorHAnsi"/>
          <w:b/>
          <w:sz w:val="22"/>
          <w:szCs w:val="22"/>
        </w:rPr>
      </w:pPr>
      <w:r w:rsidRPr="00121D36">
        <w:rPr>
          <w:rFonts w:asciiTheme="minorHAnsi" w:hAnsiTheme="minorHAnsi" w:cstheme="minorHAnsi"/>
          <w:b/>
          <w:sz w:val="22"/>
          <w:szCs w:val="22"/>
        </w:rPr>
        <w:t>Reintegration meeting following</w:t>
      </w:r>
      <w:r w:rsidR="00AA79A4" w:rsidRPr="00121D36">
        <w:rPr>
          <w:rFonts w:asciiTheme="minorHAnsi" w:hAnsiTheme="minorHAnsi" w:cstheme="minorHAnsi"/>
          <w:b/>
          <w:sz w:val="22"/>
          <w:szCs w:val="22"/>
        </w:rPr>
        <w:t xml:space="preserve"> a suspension</w:t>
      </w:r>
    </w:p>
    <w:p w14:paraId="651EF356" w14:textId="77777777" w:rsidR="00AA79A4" w:rsidRPr="00121D36" w:rsidRDefault="00AA79A4" w:rsidP="00B40C67">
      <w:pPr>
        <w:rPr>
          <w:rFonts w:asciiTheme="minorHAnsi" w:hAnsiTheme="minorHAnsi" w:cstheme="minorHAnsi"/>
          <w:b/>
          <w:sz w:val="22"/>
          <w:szCs w:val="22"/>
        </w:rPr>
      </w:pPr>
    </w:p>
    <w:p w14:paraId="17C4C07F" w14:textId="3CC45DB2" w:rsidR="00AA79A4" w:rsidRPr="00121D36" w:rsidRDefault="00AA79A4" w:rsidP="00B40C67">
      <w:pPr>
        <w:rPr>
          <w:rFonts w:asciiTheme="minorHAnsi" w:hAnsiTheme="minorHAnsi" w:cstheme="minorHAnsi"/>
          <w:sz w:val="22"/>
          <w:szCs w:val="22"/>
        </w:rPr>
      </w:pPr>
      <w:r w:rsidRPr="00121D36">
        <w:rPr>
          <w:rFonts w:asciiTheme="minorHAnsi" w:hAnsiTheme="minorHAnsi" w:cstheme="minorHAnsi"/>
          <w:sz w:val="22"/>
          <w:szCs w:val="22"/>
        </w:rPr>
        <w:t>Schools should support pupils to reintegrate successfully into school life and full-time education following a suspension o</w:t>
      </w:r>
      <w:r w:rsidR="00D85A55" w:rsidRPr="00121D36">
        <w:rPr>
          <w:rFonts w:asciiTheme="minorHAnsi" w:hAnsiTheme="minorHAnsi" w:cstheme="minorHAnsi"/>
          <w:sz w:val="22"/>
          <w:szCs w:val="22"/>
        </w:rPr>
        <w:t xml:space="preserve">r period of off-site direction.  </w:t>
      </w:r>
      <w:r w:rsidRPr="00121D36">
        <w:rPr>
          <w:rFonts w:asciiTheme="minorHAnsi" w:hAnsiTheme="minorHAnsi" w:cstheme="minorHAnsi"/>
          <w:sz w:val="22"/>
          <w:szCs w:val="22"/>
        </w:rPr>
        <w:t>They should design a reintegration strategy that offers the pupil a fresh start; helps them understand the impact of their behaviour on themselves and others; teaches them to how meet the high expectations of behaviour in line with the school culture; fosters a renewed sense of belonging within the school community; and builds engagement with learning.</w:t>
      </w:r>
    </w:p>
    <w:p w14:paraId="544B4E74" w14:textId="77777777" w:rsidR="00D85A55" w:rsidRPr="00121D36" w:rsidRDefault="00D85A55" w:rsidP="00B40C67">
      <w:pPr>
        <w:rPr>
          <w:rFonts w:asciiTheme="minorHAnsi" w:hAnsiTheme="minorHAnsi" w:cstheme="minorHAnsi"/>
          <w:sz w:val="22"/>
          <w:szCs w:val="22"/>
        </w:rPr>
      </w:pPr>
    </w:p>
    <w:p w14:paraId="10B1ADBD" w14:textId="5099EF25" w:rsidR="003475FB" w:rsidRPr="00121D36" w:rsidRDefault="003475FB" w:rsidP="003475FB">
      <w:pPr>
        <w:pStyle w:val="ListParagraph"/>
        <w:ind w:left="0"/>
        <w:rPr>
          <w:rFonts w:cstheme="minorHAnsi"/>
        </w:rPr>
      </w:pPr>
      <w:r w:rsidRPr="00121D36">
        <w:rPr>
          <w:rFonts w:cstheme="minorHAnsi"/>
        </w:rPr>
        <w:lastRenderedPageBreak/>
        <w:t xml:space="preserve">An initial re-integration meeting with parents, the child and either the Principal or Vice Principal present always follows a suspension, including a review of the reasons for suspension, a restorative conversation and an agreed plan to support improvements moving forward. During a reintegration meeting the </w:t>
      </w:r>
      <w:proofErr w:type="gramStart"/>
      <w:r w:rsidRPr="00121D36">
        <w:rPr>
          <w:rFonts w:cstheme="minorHAnsi"/>
        </w:rPr>
        <w:t>student</w:t>
      </w:r>
      <w:proofErr w:type="gramEnd"/>
      <w:r w:rsidRPr="00121D36">
        <w:rPr>
          <w:rFonts w:cstheme="minorHAnsi"/>
        </w:rPr>
        <w:t xml:space="preserve"> will be supported to understand that they are valued, and their previous behaviour should not be seen as an obstacle to future success.</w:t>
      </w:r>
    </w:p>
    <w:p w14:paraId="4A2DA71E" w14:textId="74F404E7" w:rsidR="0054705B" w:rsidRPr="00121D36" w:rsidRDefault="00D509DA" w:rsidP="00B40C67">
      <w:pPr>
        <w:rPr>
          <w:rFonts w:asciiTheme="minorHAnsi" w:hAnsiTheme="minorHAnsi" w:cstheme="minorHAnsi"/>
          <w:sz w:val="22"/>
          <w:szCs w:val="22"/>
        </w:rPr>
      </w:pPr>
      <w:r w:rsidRPr="00121D36">
        <w:rPr>
          <w:rFonts w:asciiTheme="minorHAnsi" w:hAnsiTheme="minorHAnsi" w:cstheme="minorHAnsi"/>
          <w:sz w:val="22"/>
          <w:szCs w:val="22"/>
        </w:rPr>
        <w:t>A</w:t>
      </w:r>
      <w:r w:rsidR="00AA79A4" w:rsidRPr="00121D36">
        <w:rPr>
          <w:rFonts w:asciiTheme="minorHAnsi" w:hAnsiTheme="minorHAnsi" w:cstheme="minorHAnsi"/>
          <w:sz w:val="22"/>
          <w:szCs w:val="22"/>
        </w:rPr>
        <w:t xml:space="preserve"> range of measures to enable the pupil’s successful reintegration </w:t>
      </w:r>
      <w:r w:rsidRPr="00121D36">
        <w:rPr>
          <w:rFonts w:asciiTheme="minorHAnsi" w:hAnsiTheme="minorHAnsi" w:cstheme="minorHAnsi"/>
          <w:sz w:val="22"/>
          <w:szCs w:val="22"/>
        </w:rPr>
        <w:t xml:space="preserve">are used </w:t>
      </w:r>
      <w:r w:rsidR="00AA79A4" w:rsidRPr="00121D36">
        <w:rPr>
          <w:rFonts w:asciiTheme="minorHAnsi" w:hAnsiTheme="minorHAnsi" w:cstheme="minorHAnsi"/>
          <w:sz w:val="22"/>
          <w:szCs w:val="22"/>
        </w:rPr>
        <w:t>which can include, but are not limited to:</w:t>
      </w:r>
    </w:p>
    <w:p w14:paraId="47696395" w14:textId="29C35FEE" w:rsidR="0054705B" w:rsidRPr="00121D36" w:rsidRDefault="0054705B" w:rsidP="0054705B">
      <w:pPr>
        <w:rPr>
          <w:rFonts w:asciiTheme="minorHAnsi" w:hAnsiTheme="minorHAnsi" w:cstheme="minorHAnsi"/>
          <w:sz w:val="22"/>
          <w:szCs w:val="22"/>
        </w:rPr>
      </w:pPr>
    </w:p>
    <w:p w14:paraId="07B17A68" w14:textId="16FCC06A" w:rsidR="0054705B" w:rsidRPr="00121D36" w:rsidRDefault="00AA79A4" w:rsidP="00D509DA">
      <w:pPr>
        <w:pStyle w:val="ListParagraph"/>
        <w:numPr>
          <w:ilvl w:val="0"/>
          <w:numId w:val="15"/>
        </w:numPr>
        <w:rPr>
          <w:rFonts w:cstheme="minorHAnsi"/>
        </w:rPr>
      </w:pPr>
      <w:r w:rsidRPr="00121D36">
        <w:rPr>
          <w:rFonts w:cstheme="minorHAnsi"/>
        </w:rPr>
        <w:t>Daily contact with a designated pastoral professional in-</w:t>
      </w:r>
      <w:proofErr w:type="gramStart"/>
      <w:r w:rsidRPr="00121D36">
        <w:rPr>
          <w:rFonts w:cstheme="minorHAnsi"/>
        </w:rPr>
        <w:t>school;</w:t>
      </w:r>
      <w:proofErr w:type="gramEnd"/>
      <w:r w:rsidRPr="00121D36">
        <w:rPr>
          <w:rFonts w:cstheme="minorHAnsi"/>
        </w:rPr>
        <w:t xml:space="preserve"> </w:t>
      </w:r>
    </w:p>
    <w:p w14:paraId="56A269D1" w14:textId="2F550E7B" w:rsidR="00AA79A4" w:rsidRPr="00121D36" w:rsidRDefault="00AA79A4" w:rsidP="00D509DA">
      <w:pPr>
        <w:pStyle w:val="ListParagraph"/>
        <w:numPr>
          <w:ilvl w:val="0"/>
          <w:numId w:val="15"/>
        </w:numPr>
        <w:rPr>
          <w:rFonts w:cstheme="minorHAnsi"/>
        </w:rPr>
      </w:pPr>
      <w:r w:rsidRPr="00121D36">
        <w:rPr>
          <w:rFonts w:cstheme="minorHAnsi"/>
        </w:rPr>
        <w:t xml:space="preserve">Use of a report card with </w:t>
      </w:r>
      <w:proofErr w:type="spellStart"/>
      <w:r w:rsidRPr="00121D36">
        <w:rPr>
          <w:rFonts w:cstheme="minorHAnsi"/>
        </w:rPr>
        <w:t>personalised</w:t>
      </w:r>
      <w:proofErr w:type="spellEnd"/>
      <w:r w:rsidRPr="00121D36">
        <w:rPr>
          <w:rFonts w:cstheme="minorHAnsi"/>
        </w:rPr>
        <w:t xml:space="preserve"> targets leading to </w:t>
      </w:r>
      <w:proofErr w:type="spellStart"/>
      <w:r w:rsidRPr="00121D36">
        <w:rPr>
          <w:rFonts w:cstheme="minorHAnsi"/>
        </w:rPr>
        <w:t>personalised</w:t>
      </w:r>
      <w:proofErr w:type="spellEnd"/>
      <w:r w:rsidRPr="00121D36">
        <w:rPr>
          <w:rFonts w:cstheme="minorHAnsi"/>
        </w:rPr>
        <w:t xml:space="preserve"> rewards</w:t>
      </w:r>
      <w:r w:rsidR="00D509DA" w:rsidRPr="00121D36">
        <w:rPr>
          <w:rFonts w:cstheme="minorHAnsi"/>
        </w:rPr>
        <w:t xml:space="preserve"> and </w:t>
      </w:r>
      <w:proofErr w:type="gramStart"/>
      <w:r w:rsidR="00D509DA" w:rsidRPr="00121D36">
        <w:rPr>
          <w:rFonts w:cstheme="minorHAnsi"/>
        </w:rPr>
        <w:t>sanctions</w:t>
      </w:r>
      <w:r w:rsidRPr="00121D36">
        <w:rPr>
          <w:rFonts w:cstheme="minorHAnsi"/>
        </w:rPr>
        <w:t>;</w:t>
      </w:r>
      <w:proofErr w:type="gramEnd"/>
    </w:p>
    <w:p w14:paraId="462D732F" w14:textId="4B542CC1" w:rsidR="0054705B" w:rsidRPr="00121D36" w:rsidRDefault="0054705B" w:rsidP="00D509DA">
      <w:pPr>
        <w:pStyle w:val="ListParagraph"/>
        <w:numPr>
          <w:ilvl w:val="0"/>
          <w:numId w:val="15"/>
        </w:numPr>
        <w:rPr>
          <w:rFonts w:cstheme="minorHAnsi"/>
        </w:rPr>
      </w:pPr>
      <w:r w:rsidRPr="00121D36">
        <w:rPr>
          <w:rFonts w:cstheme="minorHAnsi"/>
        </w:rPr>
        <w:t xml:space="preserve">Planned pastoral </w:t>
      </w:r>
      <w:proofErr w:type="gramStart"/>
      <w:r w:rsidRPr="00121D36">
        <w:rPr>
          <w:rFonts w:cstheme="minorHAnsi"/>
        </w:rPr>
        <w:t>interventions;</w:t>
      </w:r>
      <w:proofErr w:type="gramEnd"/>
      <w:r w:rsidRPr="00121D36">
        <w:rPr>
          <w:rFonts w:cstheme="minorHAnsi"/>
        </w:rPr>
        <w:t xml:space="preserve"> </w:t>
      </w:r>
    </w:p>
    <w:p w14:paraId="5B02F43A" w14:textId="7C5A22E7" w:rsidR="0054705B" w:rsidRPr="00121D36" w:rsidRDefault="0054705B" w:rsidP="00D509DA">
      <w:pPr>
        <w:pStyle w:val="ListParagraph"/>
        <w:numPr>
          <w:ilvl w:val="0"/>
          <w:numId w:val="15"/>
        </w:numPr>
        <w:rPr>
          <w:rFonts w:cstheme="minorHAnsi"/>
        </w:rPr>
      </w:pPr>
      <w:r w:rsidRPr="00121D36">
        <w:rPr>
          <w:rFonts w:cstheme="minorHAnsi"/>
        </w:rPr>
        <w:t xml:space="preserve">Regular reviews with the pupil and parents to praise progress being made and raise and address any concerns at an early </w:t>
      </w:r>
      <w:proofErr w:type="gramStart"/>
      <w:r w:rsidRPr="00121D36">
        <w:rPr>
          <w:rFonts w:cstheme="minorHAnsi"/>
        </w:rPr>
        <w:t>stage;</w:t>
      </w:r>
      <w:proofErr w:type="gramEnd"/>
    </w:p>
    <w:p w14:paraId="4F086533" w14:textId="3C782F24" w:rsidR="00AA79A4" w:rsidRPr="00121D36" w:rsidRDefault="0054705B" w:rsidP="00D509DA">
      <w:pPr>
        <w:pStyle w:val="ListParagraph"/>
        <w:numPr>
          <w:ilvl w:val="0"/>
          <w:numId w:val="15"/>
        </w:numPr>
        <w:rPr>
          <w:rFonts w:cstheme="minorHAnsi"/>
        </w:rPr>
      </w:pPr>
      <w:r w:rsidRPr="00121D36">
        <w:rPr>
          <w:rFonts w:cstheme="minorHAnsi"/>
        </w:rPr>
        <w:t>Informing the pupil, parents and staff of potential external support.</w:t>
      </w:r>
    </w:p>
    <w:p w14:paraId="2A245B46" w14:textId="27E8E301" w:rsidR="00AA79A4" w:rsidRPr="00121D36" w:rsidRDefault="003475FB" w:rsidP="583C84BC">
      <w:pPr>
        <w:pStyle w:val="ListParagraph"/>
        <w:numPr>
          <w:ilvl w:val="0"/>
          <w:numId w:val="15"/>
        </w:numPr>
      </w:pPr>
      <w:r w:rsidRPr="00121D36">
        <w:t xml:space="preserve">A </w:t>
      </w:r>
      <w:proofErr w:type="gramStart"/>
      <w:r w:rsidRPr="00121D36">
        <w:t>part time</w:t>
      </w:r>
      <w:proofErr w:type="gramEnd"/>
      <w:r w:rsidRPr="00121D36">
        <w:t xml:space="preserve"> timetable, if used to support successful re-integration, will be regularly reviewed with the aim of returning to a </w:t>
      </w:r>
      <w:proofErr w:type="gramStart"/>
      <w:r w:rsidRPr="00121D36">
        <w:t>full time</w:t>
      </w:r>
      <w:proofErr w:type="gramEnd"/>
      <w:r w:rsidRPr="00121D36">
        <w:t xml:space="preserve"> timetable as soon as possible.</w:t>
      </w:r>
    </w:p>
    <w:p w14:paraId="7C250DBF" w14:textId="77777777" w:rsidR="008431A5" w:rsidRPr="00121D36" w:rsidRDefault="008431A5" w:rsidP="583C84BC">
      <w:pPr>
        <w:rPr>
          <w:rFonts w:asciiTheme="minorHAnsi" w:hAnsiTheme="minorHAnsi" w:cstheme="minorBidi"/>
          <w:b/>
          <w:bCs/>
          <w:sz w:val="22"/>
          <w:szCs w:val="22"/>
        </w:rPr>
      </w:pPr>
    </w:p>
    <w:p w14:paraId="014C716A" w14:textId="34AB3631" w:rsidR="00B40C67" w:rsidRPr="00121D36" w:rsidRDefault="00B40C67" w:rsidP="583C84BC">
      <w:pPr>
        <w:rPr>
          <w:rFonts w:asciiTheme="minorHAnsi" w:hAnsiTheme="minorHAnsi" w:cstheme="minorBidi"/>
          <w:b/>
          <w:bCs/>
          <w:sz w:val="22"/>
          <w:szCs w:val="22"/>
        </w:rPr>
      </w:pPr>
      <w:r w:rsidRPr="00121D36">
        <w:rPr>
          <w:rFonts w:asciiTheme="minorHAnsi" w:hAnsiTheme="minorHAnsi" w:cstheme="minorBidi"/>
          <w:b/>
          <w:bCs/>
          <w:sz w:val="22"/>
          <w:szCs w:val="22"/>
        </w:rPr>
        <w:t>Tier Four ‘</w:t>
      </w:r>
      <w:proofErr w:type="spellStart"/>
      <w:r w:rsidRPr="00121D36">
        <w:rPr>
          <w:rFonts w:asciiTheme="minorHAnsi" w:hAnsiTheme="minorHAnsi" w:cstheme="minorBidi"/>
          <w:b/>
          <w:bCs/>
          <w:sz w:val="22"/>
          <w:szCs w:val="22"/>
        </w:rPr>
        <w:t>Programme</w:t>
      </w:r>
      <w:proofErr w:type="spellEnd"/>
      <w:r w:rsidRPr="00121D36">
        <w:rPr>
          <w:rFonts w:asciiTheme="minorHAnsi" w:hAnsiTheme="minorHAnsi" w:cstheme="minorBidi"/>
          <w:b/>
          <w:bCs/>
          <w:sz w:val="22"/>
          <w:szCs w:val="22"/>
        </w:rPr>
        <w:t xml:space="preserve"> Managed’ Referral to the South Leicestershire Behaviour Partnership</w:t>
      </w:r>
      <w:r w:rsidR="00D55BCC" w:rsidRPr="00121D36">
        <w:rPr>
          <w:rFonts w:asciiTheme="minorHAnsi" w:hAnsiTheme="minorHAnsi" w:cstheme="minorBidi"/>
          <w:b/>
          <w:bCs/>
          <w:sz w:val="22"/>
          <w:szCs w:val="22"/>
        </w:rPr>
        <w:t xml:space="preserve"> </w:t>
      </w:r>
      <w:r w:rsidR="00D55BCC" w:rsidRPr="00121D36">
        <w:rPr>
          <w:rFonts w:asciiTheme="minorHAnsi" w:hAnsiTheme="minorHAnsi" w:cstheme="minorBidi"/>
          <w:i/>
          <w:iCs/>
          <w:sz w:val="22"/>
          <w:szCs w:val="22"/>
        </w:rPr>
        <w:t>(applicable to secondary schools only)</w:t>
      </w:r>
    </w:p>
    <w:p w14:paraId="3CF2D8B6" w14:textId="77777777" w:rsidR="00B40C67" w:rsidRPr="00121D36" w:rsidRDefault="00B40C67" w:rsidP="583C84BC">
      <w:pPr>
        <w:rPr>
          <w:rFonts w:asciiTheme="minorHAnsi" w:hAnsiTheme="minorHAnsi" w:cstheme="minorBidi"/>
          <w:sz w:val="22"/>
          <w:szCs w:val="22"/>
        </w:rPr>
      </w:pPr>
    </w:p>
    <w:p w14:paraId="1B925D53" w14:textId="2C48F7FD" w:rsidR="000C661A" w:rsidRPr="00121D36" w:rsidRDefault="00B40C67" w:rsidP="583C84BC">
      <w:pPr>
        <w:rPr>
          <w:rFonts w:asciiTheme="minorHAnsi" w:hAnsiTheme="minorHAnsi" w:cstheme="minorBidi"/>
          <w:sz w:val="22"/>
          <w:szCs w:val="22"/>
          <w:lang w:val="en-GB" w:eastAsia="en-GB"/>
        </w:rPr>
      </w:pPr>
      <w:r w:rsidRPr="00121D36">
        <w:rPr>
          <w:rFonts w:asciiTheme="minorHAnsi" w:hAnsiTheme="minorHAnsi" w:cstheme="minorBidi"/>
          <w:sz w:val="22"/>
          <w:szCs w:val="22"/>
        </w:rPr>
        <w:t>Tier Four ‘</w:t>
      </w:r>
      <w:proofErr w:type="spellStart"/>
      <w:r w:rsidRPr="00121D36">
        <w:rPr>
          <w:rFonts w:asciiTheme="minorHAnsi" w:hAnsiTheme="minorHAnsi" w:cstheme="minorBidi"/>
          <w:sz w:val="22"/>
          <w:szCs w:val="22"/>
        </w:rPr>
        <w:t>Programme</w:t>
      </w:r>
      <w:proofErr w:type="spellEnd"/>
      <w:r w:rsidRPr="00121D36">
        <w:rPr>
          <w:rFonts w:asciiTheme="minorHAnsi" w:hAnsiTheme="minorHAnsi" w:cstheme="minorBidi"/>
          <w:sz w:val="22"/>
          <w:szCs w:val="22"/>
        </w:rPr>
        <w:t xml:space="preserve"> Managed’ Referral </w:t>
      </w:r>
      <w:r w:rsidRPr="00121D36">
        <w:rPr>
          <w:rFonts w:asciiTheme="minorHAnsi" w:hAnsiTheme="minorHAnsi" w:cstheme="minorBidi"/>
          <w:sz w:val="22"/>
          <w:szCs w:val="22"/>
          <w:lang w:val="en-GB" w:eastAsia="en-GB"/>
        </w:rPr>
        <w:t xml:space="preserve">applies when it is no longer appropriate for a particular </w:t>
      </w:r>
      <w:proofErr w:type="gramStart"/>
      <w:r w:rsidRPr="00121D36">
        <w:rPr>
          <w:rFonts w:asciiTheme="minorHAnsi" w:hAnsiTheme="minorHAnsi" w:cstheme="minorBidi"/>
          <w:sz w:val="22"/>
          <w:szCs w:val="22"/>
          <w:lang w:val="en-GB" w:eastAsia="en-GB"/>
        </w:rPr>
        <w:t xml:space="preserve">student </w:t>
      </w:r>
      <w:r w:rsidR="00D55BCC" w:rsidRPr="00121D36">
        <w:rPr>
          <w:rFonts w:asciiTheme="minorHAnsi" w:hAnsiTheme="minorHAnsi" w:cstheme="minorBidi"/>
          <w:sz w:val="22"/>
          <w:szCs w:val="22"/>
          <w:lang w:val="en-GB" w:eastAsia="en-GB"/>
        </w:rPr>
        <w:t>within</w:t>
      </w:r>
      <w:proofErr w:type="gramEnd"/>
      <w:r w:rsidR="00D55BCC" w:rsidRPr="00121D36">
        <w:rPr>
          <w:rFonts w:asciiTheme="minorHAnsi" w:hAnsiTheme="minorHAnsi" w:cstheme="minorBidi"/>
          <w:sz w:val="22"/>
          <w:szCs w:val="22"/>
          <w:lang w:val="en-GB" w:eastAsia="en-GB"/>
        </w:rPr>
        <w:t xml:space="preserve"> </w:t>
      </w:r>
      <w:r w:rsidRPr="00121D36">
        <w:rPr>
          <w:rFonts w:asciiTheme="minorHAnsi" w:hAnsiTheme="minorHAnsi" w:cstheme="minorBidi"/>
          <w:sz w:val="22"/>
          <w:szCs w:val="22"/>
          <w:lang w:val="en-GB" w:eastAsia="en-GB"/>
        </w:rPr>
        <w:t xml:space="preserve">to access their education in </w:t>
      </w:r>
      <w:r w:rsidR="000C661A" w:rsidRPr="00121D36">
        <w:rPr>
          <w:rFonts w:asciiTheme="minorHAnsi" w:hAnsiTheme="minorHAnsi" w:cstheme="minorBidi"/>
          <w:sz w:val="22"/>
          <w:szCs w:val="22"/>
          <w:lang w:val="en-GB" w:eastAsia="en-GB"/>
        </w:rPr>
        <w:t>the college</w:t>
      </w:r>
      <w:r w:rsidR="00D55BCC" w:rsidRPr="00121D36">
        <w:rPr>
          <w:rFonts w:asciiTheme="minorHAnsi" w:hAnsiTheme="minorHAnsi" w:cstheme="minorBidi"/>
          <w:sz w:val="22"/>
          <w:szCs w:val="22"/>
          <w:lang w:val="en-GB" w:eastAsia="en-GB"/>
        </w:rPr>
        <w:t xml:space="preserve"> </w:t>
      </w:r>
      <w:r w:rsidRPr="00121D36">
        <w:rPr>
          <w:rFonts w:asciiTheme="minorHAnsi" w:hAnsiTheme="minorHAnsi" w:cstheme="minorBidi"/>
          <w:sz w:val="22"/>
          <w:szCs w:val="22"/>
          <w:lang w:val="en-GB" w:eastAsia="en-GB"/>
        </w:rPr>
        <w:t>and is a</w:t>
      </w:r>
      <w:r w:rsidR="000C661A" w:rsidRPr="00121D36">
        <w:rPr>
          <w:rFonts w:asciiTheme="minorHAnsi" w:hAnsiTheme="minorHAnsi" w:cstheme="minorBidi"/>
          <w:sz w:val="22"/>
          <w:szCs w:val="22"/>
          <w:lang w:val="en-GB" w:eastAsia="en-GB"/>
        </w:rPr>
        <w:t xml:space="preserve"> possible</w:t>
      </w:r>
      <w:r w:rsidRPr="00121D36">
        <w:rPr>
          <w:rFonts w:asciiTheme="minorHAnsi" w:hAnsiTheme="minorHAnsi" w:cstheme="minorBidi"/>
          <w:sz w:val="22"/>
          <w:szCs w:val="22"/>
          <w:lang w:val="en-GB" w:eastAsia="en-GB"/>
        </w:rPr>
        <w:t xml:space="preserve"> alternative to permanent exclusion</w:t>
      </w:r>
      <w:r w:rsidR="000C661A" w:rsidRPr="00121D36">
        <w:rPr>
          <w:rFonts w:asciiTheme="minorHAnsi" w:hAnsiTheme="minorHAnsi" w:cstheme="minorBidi"/>
          <w:sz w:val="22"/>
          <w:szCs w:val="22"/>
          <w:lang w:val="en-GB" w:eastAsia="en-GB"/>
        </w:rPr>
        <w:t xml:space="preserve">, resulting from a decision reached in close liaison with the </w:t>
      </w:r>
      <w:proofErr w:type="gramStart"/>
      <w:r w:rsidR="000C661A" w:rsidRPr="00121D36">
        <w:rPr>
          <w:rFonts w:asciiTheme="minorHAnsi" w:hAnsiTheme="minorHAnsi" w:cstheme="minorBidi"/>
          <w:sz w:val="22"/>
          <w:szCs w:val="22"/>
          <w:lang w:val="en-GB" w:eastAsia="en-GB"/>
        </w:rPr>
        <w:t>Principal</w:t>
      </w:r>
      <w:proofErr w:type="gramEnd"/>
      <w:r w:rsidR="000C661A" w:rsidRPr="00121D36">
        <w:rPr>
          <w:rFonts w:asciiTheme="minorHAnsi" w:hAnsiTheme="minorHAnsi" w:cstheme="minorBidi"/>
          <w:sz w:val="22"/>
          <w:szCs w:val="22"/>
          <w:lang w:val="en-GB" w:eastAsia="en-GB"/>
        </w:rPr>
        <w:t>, designated Vice Principal and the South Leicestershire Behaviour Partnership</w:t>
      </w:r>
      <w:r w:rsidRPr="00121D36">
        <w:rPr>
          <w:rFonts w:asciiTheme="minorHAnsi" w:hAnsiTheme="minorHAnsi" w:cstheme="minorBidi"/>
          <w:sz w:val="22"/>
          <w:szCs w:val="22"/>
          <w:lang w:val="en-GB" w:eastAsia="en-GB"/>
        </w:rPr>
        <w:t xml:space="preserve">. This involves </w:t>
      </w:r>
      <w:r w:rsidR="000C661A" w:rsidRPr="00121D36">
        <w:rPr>
          <w:rFonts w:asciiTheme="minorHAnsi" w:hAnsiTheme="minorHAnsi" w:cstheme="minorBidi"/>
          <w:sz w:val="22"/>
          <w:szCs w:val="22"/>
          <w:lang w:val="en-GB" w:eastAsia="en-GB"/>
        </w:rPr>
        <w:t xml:space="preserve">the </w:t>
      </w:r>
      <w:r w:rsidRPr="00121D36">
        <w:rPr>
          <w:rFonts w:asciiTheme="minorHAnsi" w:hAnsiTheme="minorHAnsi" w:cstheme="minorBidi"/>
          <w:sz w:val="22"/>
          <w:szCs w:val="22"/>
          <w:lang w:val="en-GB" w:eastAsia="en-GB"/>
        </w:rPr>
        <w:t>young person being educated away from school with possibly</w:t>
      </w:r>
      <w:r w:rsidR="000C661A" w:rsidRPr="00121D36">
        <w:rPr>
          <w:rFonts w:asciiTheme="minorHAnsi" w:hAnsiTheme="minorHAnsi" w:cstheme="minorBidi"/>
          <w:sz w:val="22"/>
          <w:szCs w:val="22"/>
          <w:lang w:val="en-GB" w:eastAsia="en-GB"/>
        </w:rPr>
        <w:t xml:space="preserve"> </w:t>
      </w:r>
      <w:r w:rsidRPr="00121D36">
        <w:rPr>
          <w:rFonts w:asciiTheme="minorHAnsi" w:hAnsiTheme="minorHAnsi" w:cstheme="minorBidi"/>
          <w:sz w:val="22"/>
          <w:szCs w:val="22"/>
          <w:lang w:val="en-GB" w:eastAsia="en-GB"/>
        </w:rPr>
        <w:t>College Placements</w:t>
      </w:r>
      <w:r w:rsidR="000C661A" w:rsidRPr="00121D36">
        <w:rPr>
          <w:rFonts w:asciiTheme="minorHAnsi" w:hAnsiTheme="minorHAnsi" w:cstheme="minorBidi"/>
          <w:sz w:val="22"/>
          <w:szCs w:val="22"/>
          <w:lang w:val="en-GB" w:eastAsia="en-GB"/>
        </w:rPr>
        <w:t xml:space="preserve">/ </w:t>
      </w:r>
      <w:r w:rsidRPr="00121D36">
        <w:rPr>
          <w:rFonts w:asciiTheme="minorHAnsi" w:hAnsiTheme="minorHAnsi" w:cstheme="minorBidi"/>
          <w:sz w:val="22"/>
          <w:szCs w:val="22"/>
          <w:lang w:val="en-GB" w:eastAsia="en-GB"/>
        </w:rPr>
        <w:t>Training providers</w:t>
      </w:r>
      <w:r w:rsidR="000C661A" w:rsidRPr="00121D36">
        <w:rPr>
          <w:rFonts w:asciiTheme="minorHAnsi" w:hAnsiTheme="minorHAnsi" w:cstheme="minorBidi"/>
          <w:sz w:val="22"/>
          <w:szCs w:val="22"/>
          <w:lang w:val="en-GB" w:eastAsia="en-GB"/>
        </w:rPr>
        <w:t xml:space="preserve">/ </w:t>
      </w:r>
      <w:r w:rsidRPr="00121D36">
        <w:rPr>
          <w:rFonts w:asciiTheme="minorHAnsi" w:hAnsiTheme="minorHAnsi" w:cstheme="minorBidi"/>
          <w:sz w:val="22"/>
          <w:szCs w:val="22"/>
          <w:lang w:val="en-GB" w:eastAsia="en-GB"/>
        </w:rPr>
        <w:t>Youth projects</w:t>
      </w:r>
      <w:r w:rsidR="000C661A" w:rsidRPr="00121D36">
        <w:rPr>
          <w:rFonts w:asciiTheme="minorHAnsi" w:hAnsiTheme="minorHAnsi" w:cstheme="minorBidi"/>
          <w:sz w:val="22"/>
          <w:szCs w:val="22"/>
          <w:lang w:val="en-GB" w:eastAsia="en-GB"/>
        </w:rPr>
        <w:t xml:space="preserve">/ </w:t>
      </w:r>
      <w:r w:rsidRPr="00121D36">
        <w:rPr>
          <w:rFonts w:asciiTheme="minorHAnsi" w:hAnsiTheme="minorHAnsi" w:cstheme="minorBidi"/>
          <w:sz w:val="22"/>
          <w:szCs w:val="22"/>
          <w:lang w:val="en-GB" w:eastAsia="en-GB"/>
        </w:rPr>
        <w:t>Work experience</w:t>
      </w:r>
      <w:r w:rsidR="000C661A" w:rsidRPr="00121D36">
        <w:rPr>
          <w:rFonts w:asciiTheme="minorHAnsi" w:hAnsiTheme="minorHAnsi" w:cstheme="minorBidi"/>
          <w:sz w:val="22"/>
          <w:szCs w:val="22"/>
          <w:lang w:val="en-GB" w:eastAsia="en-GB"/>
        </w:rPr>
        <w:t xml:space="preserve"> in addition to appropriate academic inputs. The South Leicestershire </w:t>
      </w:r>
      <w:r w:rsidR="003544CF" w:rsidRPr="00121D36">
        <w:rPr>
          <w:rFonts w:asciiTheme="minorHAnsi" w:hAnsiTheme="minorHAnsi" w:cstheme="minorBidi"/>
          <w:sz w:val="22"/>
          <w:szCs w:val="22"/>
          <w:lang w:val="en-GB" w:eastAsia="en-GB"/>
        </w:rPr>
        <w:t>Behaviour Partnership takes full responsibility for the education of the student, but they remain on the college</w:t>
      </w:r>
      <w:r w:rsidR="4BA0413F" w:rsidRPr="00121D36">
        <w:rPr>
          <w:rFonts w:asciiTheme="minorHAnsi" w:hAnsiTheme="minorHAnsi" w:cstheme="minorBidi"/>
          <w:sz w:val="22"/>
          <w:szCs w:val="22"/>
          <w:lang w:val="en-GB" w:eastAsia="en-GB"/>
        </w:rPr>
        <w:t>/school</w:t>
      </w:r>
      <w:r w:rsidR="003544CF" w:rsidRPr="00121D36">
        <w:rPr>
          <w:rFonts w:asciiTheme="minorHAnsi" w:hAnsiTheme="minorHAnsi" w:cstheme="minorBidi"/>
          <w:sz w:val="22"/>
          <w:szCs w:val="22"/>
          <w:lang w:val="en-GB" w:eastAsia="en-GB"/>
        </w:rPr>
        <w:t xml:space="preserve"> roll</w:t>
      </w:r>
      <w:r w:rsidR="003475FB" w:rsidRPr="00121D36">
        <w:rPr>
          <w:rFonts w:asciiTheme="minorHAnsi" w:hAnsiTheme="minorHAnsi" w:cstheme="minorBidi"/>
          <w:sz w:val="22"/>
          <w:szCs w:val="22"/>
          <w:lang w:val="en-GB" w:eastAsia="en-GB"/>
        </w:rPr>
        <w:t xml:space="preserve"> rather than being permanently excluded from it</w:t>
      </w:r>
      <w:r w:rsidR="003544CF" w:rsidRPr="00121D36">
        <w:rPr>
          <w:rFonts w:asciiTheme="minorHAnsi" w:hAnsiTheme="minorHAnsi" w:cstheme="minorBidi"/>
          <w:sz w:val="22"/>
          <w:szCs w:val="22"/>
          <w:lang w:val="en-GB" w:eastAsia="en-GB"/>
        </w:rPr>
        <w:t>.</w:t>
      </w:r>
      <w:r w:rsidR="003475FB" w:rsidRPr="00121D36">
        <w:rPr>
          <w:rFonts w:asciiTheme="minorHAnsi" w:hAnsiTheme="minorHAnsi" w:cstheme="minorBidi"/>
          <w:sz w:val="22"/>
          <w:szCs w:val="22"/>
          <w:lang w:val="en-GB" w:eastAsia="en-GB"/>
        </w:rPr>
        <w:t xml:space="preserve"> </w:t>
      </w:r>
    </w:p>
    <w:p w14:paraId="0F8B28E9" w14:textId="68AD2EE2" w:rsidR="00750538" w:rsidRPr="00121D36" w:rsidRDefault="00750538" w:rsidP="007536A3">
      <w:pPr>
        <w:rPr>
          <w:rFonts w:asciiTheme="minorHAnsi" w:hAnsiTheme="minorHAnsi" w:cstheme="minorHAnsi"/>
          <w:sz w:val="22"/>
          <w:szCs w:val="22"/>
          <w:lang w:val="en-GB" w:eastAsia="en-GB"/>
        </w:rPr>
      </w:pPr>
    </w:p>
    <w:p w14:paraId="2E94DEB5" w14:textId="77777777" w:rsidR="008431A5" w:rsidRPr="00121D36" w:rsidRDefault="008431A5" w:rsidP="007536A3">
      <w:pPr>
        <w:rPr>
          <w:rFonts w:asciiTheme="minorHAnsi" w:hAnsiTheme="minorHAnsi" w:cstheme="minorHAnsi"/>
          <w:b/>
          <w:sz w:val="22"/>
          <w:szCs w:val="22"/>
          <w:lang w:val="en-GB" w:eastAsia="en-GB"/>
        </w:rPr>
      </w:pPr>
    </w:p>
    <w:p w14:paraId="56EC95CD" w14:textId="348D5F7C" w:rsidR="00750538" w:rsidRPr="00121D36" w:rsidRDefault="00750538" w:rsidP="007536A3">
      <w:pPr>
        <w:rPr>
          <w:rFonts w:asciiTheme="minorHAnsi" w:hAnsiTheme="minorHAnsi" w:cstheme="minorHAnsi"/>
          <w:b/>
          <w:sz w:val="22"/>
          <w:szCs w:val="22"/>
          <w:lang w:val="en-GB" w:eastAsia="en-GB"/>
        </w:rPr>
      </w:pPr>
      <w:r w:rsidRPr="00121D36">
        <w:rPr>
          <w:rFonts w:asciiTheme="minorHAnsi" w:hAnsiTheme="minorHAnsi" w:cstheme="minorHAnsi"/>
          <w:b/>
          <w:sz w:val="22"/>
          <w:szCs w:val="22"/>
          <w:lang w:val="en-GB" w:eastAsia="en-GB"/>
        </w:rPr>
        <w:t>The duties of governors</w:t>
      </w:r>
    </w:p>
    <w:p w14:paraId="0C6F8BEC" w14:textId="77777777" w:rsidR="00750538" w:rsidRPr="00121D36" w:rsidRDefault="00750538" w:rsidP="007536A3">
      <w:pPr>
        <w:rPr>
          <w:rFonts w:asciiTheme="minorHAnsi" w:hAnsiTheme="minorHAnsi" w:cstheme="minorHAnsi"/>
          <w:b/>
          <w:sz w:val="22"/>
          <w:szCs w:val="22"/>
          <w:lang w:val="en-GB" w:eastAsia="en-GB"/>
        </w:rPr>
      </w:pPr>
    </w:p>
    <w:p w14:paraId="63066BFC" w14:textId="649D579A" w:rsidR="00750538" w:rsidRPr="00121D36" w:rsidRDefault="00750538" w:rsidP="247D8AB5">
      <w:pPr>
        <w:rPr>
          <w:rFonts w:asciiTheme="minorHAnsi" w:hAnsiTheme="minorHAnsi" w:cstheme="minorBidi"/>
          <w:sz w:val="22"/>
          <w:szCs w:val="22"/>
          <w:lang w:val="en-GB" w:eastAsia="en-GB"/>
        </w:rPr>
      </w:pPr>
      <w:r w:rsidRPr="00121D36">
        <w:rPr>
          <w:rFonts w:asciiTheme="minorHAnsi" w:hAnsiTheme="minorHAnsi" w:cstheme="minorBidi"/>
          <w:sz w:val="22"/>
          <w:szCs w:val="22"/>
          <w:lang w:val="en-GB" w:eastAsia="en-GB"/>
        </w:rPr>
        <w:t xml:space="preserve">The governing </w:t>
      </w:r>
      <w:r w:rsidR="3E194889" w:rsidRPr="00121D36">
        <w:rPr>
          <w:rFonts w:asciiTheme="minorHAnsi" w:hAnsiTheme="minorHAnsi" w:cstheme="minorBidi"/>
          <w:sz w:val="22"/>
          <w:szCs w:val="22"/>
          <w:lang w:val="en-GB" w:eastAsia="en-GB"/>
        </w:rPr>
        <w:t>committee</w:t>
      </w:r>
      <w:r w:rsidRPr="00121D36">
        <w:rPr>
          <w:rFonts w:asciiTheme="minorHAnsi" w:hAnsiTheme="minorHAnsi" w:cstheme="minorBidi"/>
          <w:sz w:val="22"/>
          <w:szCs w:val="22"/>
          <w:lang w:val="en-GB" w:eastAsia="en-GB"/>
        </w:rPr>
        <w:t xml:space="preserve"> has a duty to consider parents’ representations about a suspension or permanent exclusion if the parents make an official representation. The requirements on a governing </w:t>
      </w:r>
      <w:r w:rsidR="524D9506" w:rsidRPr="00121D36">
        <w:rPr>
          <w:rFonts w:asciiTheme="minorHAnsi" w:hAnsiTheme="minorHAnsi" w:cstheme="minorBidi"/>
          <w:sz w:val="22"/>
          <w:szCs w:val="22"/>
          <w:lang w:val="en-GB" w:eastAsia="en-GB"/>
        </w:rPr>
        <w:t xml:space="preserve">committee </w:t>
      </w:r>
      <w:r w:rsidRPr="00121D36">
        <w:rPr>
          <w:rFonts w:asciiTheme="minorHAnsi" w:hAnsiTheme="minorHAnsi" w:cstheme="minorBidi"/>
          <w:sz w:val="22"/>
          <w:szCs w:val="22"/>
          <w:lang w:val="en-GB" w:eastAsia="en-GB"/>
        </w:rPr>
        <w:t xml:space="preserve">to consider the reinstatement of a suspended or permanently excluded pupil depend upon </w:t>
      </w:r>
      <w:proofErr w:type="gramStart"/>
      <w:r w:rsidRPr="00121D36">
        <w:rPr>
          <w:rFonts w:asciiTheme="minorHAnsi" w:hAnsiTheme="minorHAnsi" w:cstheme="minorBidi"/>
          <w:sz w:val="22"/>
          <w:szCs w:val="22"/>
          <w:lang w:val="en-GB" w:eastAsia="en-GB"/>
        </w:rPr>
        <w:t>a number of</w:t>
      </w:r>
      <w:proofErr w:type="gramEnd"/>
      <w:r w:rsidRPr="00121D36">
        <w:rPr>
          <w:rFonts w:asciiTheme="minorHAnsi" w:hAnsiTheme="minorHAnsi" w:cstheme="minorBidi"/>
          <w:sz w:val="22"/>
          <w:szCs w:val="22"/>
          <w:lang w:val="en-GB" w:eastAsia="en-GB"/>
        </w:rPr>
        <w:t xml:space="preserve"> factors (these requirements are illustrated by the diagram below. </w:t>
      </w:r>
    </w:p>
    <w:p w14:paraId="51CA3427" w14:textId="77777777" w:rsidR="00750538" w:rsidRPr="00121D36" w:rsidRDefault="00750538" w:rsidP="00750538">
      <w:pPr>
        <w:rPr>
          <w:rFonts w:asciiTheme="minorHAnsi" w:hAnsiTheme="minorHAnsi" w:cstheme="minorHAnsi"/>
          <w:sz w:val="22"/>
          <w:szCs w:val="22"/>
          <w:lang w:val="en-GB" w:eastAsia="en-GB"/>
        </w:rPr>
      </w:pPr>
    </w:p>
    <w:p w14:paraId="51F5B1D5" w14:textId="71A73C6A" w:rsidR="00750538" w:rsidRPr="00121D36" w:rsidRDefault="00750538" w:rsidP="3AA4EBFD">
      <w:pPr>
        <w:spacing w:line="259" w:lineRule="auto"/>
        <w:rPr>
          <w:rFonts w:asciiTheme="minorHAnsi" w:hAnsiTheme="minorHAnsi" w:cstheme="minorBidi"/>
          <w:sz w:val="22"/>
          <w:szCs w:val="22"/>
          <w:lang w:val="en-GB" w:eastAsia="en-GB"/>
        </w:rPr>
      </w:pPr>
      <w:r w:rsidRPr="00121D36">
        <w:rPr>
          <w:rFonts w:asciiTheme="minorHAnsi" w:hAnsiTheme="minorHAnsi" w:cstheme="minorBidi"/>
          <w:sz w:val="22"/>
          <w:szCs w:val="22"/>
          <w:lang w:val="en-GB" w:eastAsia="en-GB"/>
        </w:rPr>
        <w:t xml:space="preserve">The requirements are different for suspensions where a pupil would be suspended for more than five but less than 16 school days in a term. In this case, if the parents make representations, the governing </w:t>
      </w:r>
      <w:r w:rsidR="0F4B007E" w:rsidRPr="00121D36">
        <w:rPr>
          <w:rFonts w:asciiTheme="minorHAnsi" w:hAnsiTheme="minorHAnsi" w:cstheme="minorBidi"/>
          <w:sz w:val="22"/>
          <w:szCs w:val="22"/>
          <w:lang w:val="en-GB" w:eastAsia="en-GB"/>
        </w:rPr>
        <w:t xml:space="preserve">committee </w:t>
      </w:r>
      <w:r w:rsidRPr="00121D36">
        <w:rPr>
          <w:rFonts w:asciiTheme="minorHAnsi" w:hAnsiTheme="minorHAnsi" w:cstheme="minorBidi"/>
          <w:sz w:val="22"/>
          <w:szCs w:val="22"/>
          <w:lang w:val="en-GB" w:eastAsia="en-GB"/>
        </w:rPr>
        <w:t xml:space="preserve">must consider and decide within 50 school days of receiving the notice of suspension whether the suspended pupil should be reinstated. In the absence of </w:t>
      </w:r>
      <w:r w:rsidR="008431A5" w:rsidRPr="00121D36">
        <w:rPr>
          <w:rFonts w:asciiTheme="minorHAnsi" w:hAnsiTheme="minorHAnsi" w:cstheme="minorBidi"/>
          <w:sz w:val="22"/>
          <w:szCs w:val="22"/>
          <w:lang w:val="en-GB" w:eastAsia="en-GB"/>
        </w:rPr>
        <w:t>any representations</w:t>
      </w:r>
      <w:r w:rsidRPr="00121D36">
        <w:rPr>
          <w:rFonts w:asciiTheme="minorHAnsi" w:hAnsiTheme="minorHAnsi" w:cstheme="minorBidi"/>
          <w:sz w:val="22"/>
          <w:szCs w:val="22"/>
          <w:lang w:val="en-GB" w:eastAsia="en-GB"/>
        </w:rPr>
        <w:t xml:space="preserve"> from the parents, the governing </w:t>
      </w:r>
      <w:r w:rsidR="0192B39D" w:rsidRPr="00121D36">
        <w:rPr>
          <w:rFonts w:asciiTheme="minorHAnsi" w:hAnsiTheme="minorHAnsi" w:cstheme="minorBidi"/>
          <w:sz w:val="22"/>
          <w:szCs w:val="22"/>
          <w:lang w:val="en-GB" w:eastAsia="en-GB"/>
        </w:rPr>
        <w:t>committee</w:t>
      </w:r>
      <w:r w:rsidRPr="00121D36">
        <w:rPr>
          <w:rFonts w:asciiTheme="minorHAnsi" w:hAnsiTheme="minorHAnsi" w:cstheme="minorBidi"/>
          <w:sz w:val="22"/>
          <w:szCs w:val="22"/>
          <w:lang w:val="en-GB" w:eastAsia="en-GB"/>
        </w:rPr>
        <w:t xml:space="preserve"> is not required to meet and cannot direct the reinstatement of the pupil.</w:t>
      </w:r>
    </w:p>
    <w:p w14:paraId="275B67A4" w14:textId="77777777" w:rsidR="00750538" w:rsidRPr="00121D36" w:rsidRDefault="00750538" w:rsidP="00750538">
      <w:pPr>
        <w:rPr>
          <w:rFonts w:asciiTheme="minorHAnsi" w:hAnsiTheme="minorHAnsi" w:cstheme="minorHAnsi"/>
          <w:sz w:val="22"/>
          <w:szCs w:val="22"/>
          <w:lang w:val="en-GB" w:eastAsia="en-GB"/>
        </w:rPr>
      </w:pPr>
    </w:p>
    <w:p w14:paraId="63978B5D" w14:textId="2E2D1714" w:rsidR="00750538" w:rsidRPr="00121D36" w:rsidRDefault="00750538" w:rsidP="247D8AB5">
      <w:pPr>
        <w:rPr>
          <w:rFonts w:asciiTheme="minorHAnsi" w:hAnsiTheme="minorHAnsi" w:cstheme="minorBidi"/>
          <w:sz w:val="22"/>
          <w:szCs w:val="22"/>
          <w:lang w:val="en-GB" w:eastAsia="en-GB"/>
        </w:rPr>
      </w:pPr>
      <w:r w:rsidRPr="00121D36">
        <w:rPr>
          <w:rFonts w:asciiTheme="minorHAnsi" w:hAnsiTheme="minorHAnsi" w:cstheme="minorBidi"/>
          <w:sz w:val="22"/>
          <w:szCs w:val="22"/>
          <w:lang w:val="en-GB" w:eastAsia="en-GB"/>
        </w:rPr>
        <w:t>Where a suspension or permanent exclusion would result in a pupil missing a public examination or national curriculum test, there is a further requirement for a governing</w:t>
      </w:r>
      <w:r w:rsidR="763F4CA5" w:rsidRPr="00121D36">
        <w:rPr>
          <w:rFonts w:asciiTheme="minorHAnsi" w:hAnsiTheme="minorHAnsi" w:cstheme="minorBidi"/>
          <w:sz w:val="22"/>
          <w:szCs w:val="22"/>
          <w:lang w:val="en-GB" w:eastAsia="en-GB"/>
        </w:rPr>
        <w:t xml:space="preserve"> committee.</w:t>
      </w:r>
      <w:r w:rsidRPr="00121D36">
        <w:rPr>
          <w:rFonts w:asciiTheme="minorHAnsi" w:hAnsiTheme="minorHAnsi" w:cstheme="minorBidi"/>
          <w:sz w:val="22"/>
          <w:szCs w:val="22"/>
          <w:lang w:val="en-GB" w:eastAsia="en-GB"/>
        </w:rPr>
        <w:t xml:space="preserve"> It must, so far as is reasonably practicable, consider and decide on the suspension or permanent exclusion before the date of the examination or test. If it is not practical for sufficient governors to consider the reinstatement before the examination or test, the chair of governors, in the case of a maintained school, may consider the suspension or permanent exclusion alone and decide </w:t>
      </w:r>
      <w:proofErr w:type="gramStart"/>
      <w:r w:rsidRPr="00121D36">
        <w:rPr>
          <w:rFonts w:asciiTheme="minorHAnsi" w:hAnsiTheme="minorHAnsi" w:cstheme="minorBidi"/>
          <w:sz w:val="22"/>
          <w:szCs w:val="22"/>
          <w:lang w:val="en-GB" w:eastAsia="en-GB"/>
        </w:rPr>
        <w:t>whether or not</w:t>
      </w:r>
      <w:proofErr w:type="gramEnd"/>
      <w:r w:rsidRPr="00121D36">
        <w:rPr>
          <w:rFonts w:asciiTheme="minorHAnsi" w:hAnsiTheme="minorHAnsi" w:cstheme="minorBidi"/>
          <w:sz w:val="22"/>
          <w:szCs w:val="22"/>
          <w:lang w:val="en-GB" w:eastAsia="en-GB"/>
        </w:rPr>
        <w:t xml:space="preserve"> to reinstate the pupil.</w:t>
      </w:r>
    </w:p>
    <w:p w14:paraId="2547B6B9" w14:textId="77777777" w:rsidR="00750538" w:rsidRPr="00121D36" w:rsidRDefault="00750538" w:rsidP="00750538">
      <w:pPr>
        <w:rPr>
          <w:rFonts w:asciiTheme="minorHAnsi" w:hAnsiTheme="minorHAnsi" w:cstheme="minorHAnsi"/>
          <w:sz w:val="22"/>
          <w:szCs w:val="22"/>
          <w:lang w:val="en-GB" w:eastAsia="en-GB"/>
        </w:rPr>
      </w:pPr>
    </w:p>
    <w:p w14:paraId="22EA1F33" w14:textId="50C3A3FB" w:rsidR="00750538" w:rsidRPr="00121D36" w:rsidRDefault="00750538" w:rsidP="247D8AB5">
      <w:pPr>
        <w:rPr>
          <w:rFonts w:asciiTheme="minorHAnsi" w:hAnsiTheme="minorHAnsi" w:cstheme="minorBidi"/>
          <w:sz w:val="22"/>
          <w:szCs w:val="22"/>
          <w:lang w:val="en-GB" w:eastAsia="en-GB"/>
        </w:rPr>
      </w:pPr>
      <w:r w:rsidRPr="00121D36">
        <w:rPr>
          <w:rFonts w:asciiTheme="minorHAnsi" w:hAnsiTheme="minorHAnsi" w:cstheme="minorBidi"/>
          <w:sz w:val="22"/>
          <w:szCs w:val="22"/>
          <w:lang w:val="en-GB" w:eastAsia="en-GB"/>
        </w:rPr>
        <w:lastRenderedPageBreak/>
        <w:t xml:space="preserve">The following parties must be invited to a meeting of the governing board </w:t>
      </w:r>
      <w:r w:rsidR="008431A5" w:rsidRPr="00121D36">
        <w:rPr>
          <w:rFonts w:asciiTheme="minorHAnsi" w:hAnsiTheme="minorHAnsi" w:cstheme="minorBidi"/>
          <w:sz w:val="22"/>
          <w:szCs w:val="22"/>
          <w:lang w:val="en-GB" w:eastAsia="en-GB"/>
        </w:rPr>
        <w:t>to consider appeals around suspensions / duties to review exclusion decisions which fit the conditions covered in the diagram below:</w:t>
      </w:r>
    </w:p>
    <w:p w14:paraId="0ABBB8FA" w14:textId="77777777" w:rsidR="00750538" w:rsidRPr="00121D36" w:rsidRDefault="00750538" w:rsidP="00750538">
      <w:pPr>
        <w:rPr>
          <w:rFonts w:asciiTheme="minorHAnsi" w:hAnsiTheme="minorHAnsi" w:cstheme="minorHAnsi"/>
          <w:sz w:val="22"/>
          <w:szCs w:val="22"/>
          <w:lang w:val="en-GB" w:eastAsia="en-GB"/>
        </w:rPr>
      </w:pPr>
      <w:bookmarkStart w:id="0" w:name="_Hlk127971397"/>
      <w:r w:rsidRPr="00121D36">
        <w:rPr>
          <w:rFonts w:asciiTheme="minorHAnsi" w:hAnsiTheme="minorHAnsi" w:cstheme="minorHAnsi"/>
          <w:sz w:val="22"/>
          <w:szCs w:val="22"/>
          <w:lang w:val="en-GB" w:eastAsia="en-GB"/>
        </w:rPr>
        <w:t xml:space="preserve">• </w:t>
      </w:r>
      <w:bookmarkStart w:id="1" w:name="_Hlk127971385"/>
      <w:bookmarkEnd w:id="0"/>
      <w:r w:rsidRPr="00121D36">
        <w:rPr>
          <w:rFonts w:asciiTheme="minorHAnsi" w:hAnsiTheme="minorHAnsi" w:cstheme="minorHAnsi"/>
          <w:sz w:val="22"/>
          <w:szCs w:val="22"/>
          <w:lang w:val="en-GB" w:eastAsia="en-GB"/>
        </w:rPr>
        <w:t>parents (and, where requested, a representative or friend);</w:t>
      </w:r>
    </w:p>
    <w:p w14:paraId="5EB4134E" w14:textId="77777777"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xml:space="preserve">• the pupil if they are 18 years or </w:t>
      </w:r>
      <w:proofErr w:type="gramStart"/>
      <w:r w:rsidRPr="00121D36">
        <w:rPr>
          <w:rFonts w:asciiTheme="minorHAnsi" w:hAnsiTheme="minorHAnsi" w:cstheme="minorHAnsi"/>
          <w:sz w:val="22"/>
          <w:szCs w:val="22"/>
          <w:lang w:val="en-GB" w:eastAsia="en-GB"/>
        </w:rPr>
        <w:t>over;</w:t>
      </w:r>
      <w:proofErr w:type="gramEnd"/>
    </w:p>
    <w:p w14:paraId="3D5571ED" w14:textId="77777777"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xml:space="preserve">• the </w:t>
      </w:r>
      <w:proofErr w:type="gramStart"/>
      <w:r w:rsidRPr="00121D36">
        <w:rPr>
          <w:rFonts w:asciiTheme="minorHAnsi" w:hAnsiTheme="minorHAnsi" w:cstheme="minorHAnsi"/>
          <w:sz w:val="22"/>
          <w:szCs w:val="22"/>
          <w:lang w:val="en-GB" w:eastAsia="en-GB"/>
        </w:rPr>
        <w:t>headteacher;</w:t>
      </w:r>
      <w:proofErr w:type="gramEnd"/>
    </w:p>
    <w:bookmarkEnd w:id="1"/>
    <w:p w14:paraId="4E55BB82" w14:textId="4254F9F7"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the child’s social worker if the pupil has one; and</w:t>
      </w:r>
    </w:p>
    <w:p w14:paraId="4A073920" w14:textId="5B37498D"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the VSH if the child is LAC.</w:t>
      </w:r>
    </w:p>
    <w:p w14:paraId="730D9EEE" w14:textId="77777777" w:rsidR="00750538" w:rsidRPr="00121D36" w:rsidRDefault="00750538" w:rsidP="00750538">
      <w:pPr>
        <w:rPr>
          <w:rFonts w:asciiTheme="minorHAnsi" w:hAnsiTheme="minorHAnsi" w:cstheme="minorHAnsi"/>
          <w:sz w:val="22"/>
          <w:szCs w:val="22"/>
          <w:lang w:val="en-GB" w:eastAsia="en-GB"/>
        </w:rPr>
      </w:pPr>
    </w:p>
    <w:p w14:paraId="457981E7" w14:textId="4C17F03E"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xml:space="preserve">If the meeting is to consider a Tier Four referral, the parties invited to attend should </w:t>
      </w:r>
      <w:proofErr w:type="gramStart"/>
      <w:r w:rsidRPr="00121D36">
        <w:rPr>
          <w:rFonts w:asciiTheme="minorHAnsi" w:hAnsiTheme="minorHAnsi" w:cstheme="minorHAnsi"/>
          <w:sz w:val="22"/>
          <w:szCs w:val="22"/>
          <w:lang w:val="en-GB" w:eastAsia="en-GB"/>
        </w:rPr>
        <w:t>include;</w:t>
      </w:r>
      <w:proofErr w:type="gramEnd"/>
    </w:p>
    <w:p w14:paraId="7E135A3A" w14:textId="408B4A37"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parents (and, where requested, a representative or friend);</w:t>
      </w:r>
    </w:p>
    <w:p w14:paraId="477971A9" w14:textId="77777777"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xml:space="preserve">• the pupil if they are 18 years or </w:t>
      </w:r>
      <w:proofErr w:type="gramStart"/>
      <w:r w:rsidRPr="00121D36">
        <w:rPr>
          <w:rFonts w:asciiTheme="minorHAnsi" w:hAnsiTheme="minorHAnsi" w:cstheme="minorHAnsi"/>
          <w:sz w:val="22"/>
          <w:szCs w:val="22"/>
          <w:lang w:val="en-GB" w:eastAsia="en-GB"/>
        </w:rPr>
        <w:t>over;</w:t>
      </w:r>
      <w:proofErr w:type="gramEnd"/>
    </w:p>
    <w:p w14:paraId="190A2D59" w14:textId="4C5E5D8A"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the headteacher.</w:t>
      </w:r>
    </w:p>
    <w:p w14:paraId="4D6864B3" w14:textId="7C76C433" w:rsidR="00750538" w:rsidRPr="00121D36" w:rsidRDefault="00750538" w:rsidP="00750538">
      <w:pPr>
        <w:rPr>
          <w:rFonts w:asciiTheme="minorHAnsi" w:hAnsiTheme="minorHAnsi" w:cstheme="minorHAnsi"/>
          <w:sz w:val="22"/>
          <w:szCs w:val="22"/>
          <w:lang w:val="en-GB" w:eastAsia="en-GB"/>
        </w:rPr>
      </w:pPr>
    </w:p>
    <w:p w14:paraId="7351C791" w14:textId="3D2D6F4A" w:rsidR="008431A5" w:rsidRPr="00121D36" w:rsidRDefault="008431A5"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The meeting will still take place if some of the invited parties choose not to attend.</w:t>
      </w:r>
    </w:p>
    <w:p w14:paraId="06876A39" w14:textId="77777777" w:rsidR="00750538" w:rsidRPr="00121D36" w:rsidRDefault="00750538" w:rsidP="00750538">
      <w:pPr>
        <w:rPr>
          <w:rFonts w:asciiTheme="minorHAnsi" w:hAnsiTheme="minorHAnsi" w:cstheme="minorHAnsi"/>
          <w:sz w:val="22"/>
          <w:szCs w:val="22"/>
          <w:lang w:val="en-GB" w:eastAsia="en-GB"/>
        </w:rPr>
      </w:pPr>
    </w:p>
    <w:p w14:paraId="619AD1AF" w14:textId="77777777" w:rsidR="00750538" w:rsidRPr="00121D36" w:rsidRDefault="00750538" w:rsidP="00750538">
      <w:pPr>
        <w:rPr>
          <w:rFonts w:asciiTheme="minorHAnsi" w:hAnsiTheme="minorHAnsi" w:cstheme="minorHAnsi"/>
          <w:sz w:val="22"/>
          <w:szCs w:val="22"/>
          <w:lang w:val="en-GB" w:eastAsia="en-GB"/>
        </w:rPr>
      </w:pPr>
    </w:p>
    <w:p w14:paraId="00565677" w14:textId="0B3FD53F" w:rsidR="00750538" w:rsidRPr="00121D36" w:rsidRDefault="00750538" w:rsidP="00750538">
      <w:pPr>
        <w:rPr>
          <w:rFonts w:asciiTheme="minorHAnsi" w:hAnsiTheme="minorHAnsi" w:cstheme="minorHAnsi"/>
          <w:sz w:val="22"/>
          <w:szCs w:val="22"/>
          <w:lang w:val="en-GB" w:eastAsia="en-GB"/>
        </w:rPr>
      </w:pPr>
    </w:p>
    <w:p w14:paraId="2AE48657" w14:textId="53A48159"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noProof/>
          <w:sz w:val="22"/>
          <w:szCs w:val="22"/>
        </w:rPr>
        <w:drawing>
          <wp:inline distT="0" distB="0" distL="0" distR="0" wp14:anchorId="361E2B07" wp14:editId="3E656A1C">
            <wp:extent cx="4448175" cy="6057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48175" cy="6057900"/>
                    </a:xfrm>
                    <a:prstGeom prst="rect">
                      <a:avLst/>
                    </a:prstGeom>
                  </pic:spPr>
                </pic:pic>
              </a:graphicData>
            </a:graphic>
          </wp:inline>
        </w:drawing>
      </w:r>
    </w:p>
    <w:p w14:paraId="24FD3952" w14:textId="2CD6AB21" w:rsidR="008431A5" w:rsidRPr="00121D36" w:rsidRDefault="008431A5" w:rsidP="247D8AB5">
      <w:pPr>
        <w:rPr>
          <w:rFonts w:asciiTheme="minorHAnsi" w:hAnsiTheme="minorHAnsi" w:cstheme="minorBidi"/>
          <w:b/>
          <w:bCs/>
          <w:sz w:val="22"/>
          <w:szCs w:val="22"/>
          <w:lang w:val="en-GB" w:eastAsia="en-GB"/>
        </w:rPr>
      </w:pPr>
      <w:r w:rsidRPr="00121D36">
        <w:rPr>
          <w:rFonts w:asciiTheme="minorHAnsi" w:hAnsiTheme="minorHAnsi" w:cstheme="minorBidi"/>
          <w:b/>
          <w:bCs/>
          <w:sz w:val="22"/>
          <w:szCs w:val="22"/>
          <w:lang w:val="en-GB" w:eastAsia="en-GB"/>
        </w:rPr>
        <w:lastRenderedPageBreak/>
        <w:t xml:space="preserve">Guidance for governing </w:t>
      </w:r>
      <w:r w:rsidR="2F55A964" w:rsidRPr="00121D36">
        <w:rPr>
          <w:rFonts w:asciiTheme="minorHAnsi" w:hAnsiTheme="minorHAnsi" w:cstheme="minorBidi"/>
          <w:b/>
          <w:bCs/>
          <w:sz w:val="22"/>
          <w:szCs w:val="22"/>
          <w:lang w:val="en-GB" w:eastAsia="en-GB"/>
        </w:rPr>
        <w:t xml:space="preserve">committees </w:t>
      </w:r>
      <w:r w:rsidRPr="00121D36">
        <w:rPr>
          <w:rFonts w:asciiTheme="minorHAnsi" w:hAnsiTheme="minorHAnsi" w:cstheme="minorBidi"/>
          <w:b/>
          <w:bCs/>
          <w:sz w:val="22"/>
          <w:szCs w:val="22"/>
          <w:lang w:val="en-GB" w:eastAsia="en-GB"/>
        </w:rPr>
        <w:t>on using data on suspensions and permanent exclusions</w:t>
      </w:r>
    </w:p>
    <w:p w14:paraId="218CCDC4" w14:textId="77777777" w:rsidR="008431A5" w:rsidRPr="00121D36" w:rsidRDefault="008431A5" w:rsidP="008431A5">
      <w:pPr>
        <w:rPr>
          <w:rFonts w:asciiTheme="minorHAnsi" w:hAnsiTheme="minorHAnsi" w:cstheme="minorHAnsi"/>
          <w:sz w:val="22"/>
          <w:szCs w:val="22"/>
          <w:lang w:val="en-GB" w:eastAsia="en-GB"/>
        </w:rPr>
      </w:pPr>
    </w:p>
    <w:p w14:paraId="31BE9CEA" w14:textId="1D6B1F08" w:rsidR="008431A5" w:rsidRPr="00121D36" w:rsidRDefault="008431A5" w:rsidP="3AA4EBFD">
      <w:pPr>
        <w:rPr>
          <w:rFonts w:asciiTheme="minorHAnsi" w:hAnsiTheme="minorHAnsi" w:cstheme="minorBidi"/>
          <w:sz w:val="22"/>
          <w:szCs w:val="22"/>
          <w:lang w:val="en-GB" w:eastAsia="en-GB"/>
        </w:rPr>
      </w:pPr>
      <w:r w:rsidRPr="00121D36">
        <w:rPr>
          <w:rFonts w:asciiTheme="minorHAnsi" w:hAnsiTheme="minorHAnsi" w:cstheme="minorBidi"/>
          <w:sz w:val="22"/>
          <w:szCs w:val="22"/>
          <w:lang w:val="en-GB" w:eastAsia="en-GB"/>
        </w:rPr>
        <w:t xml:space="preserve">Governing </w:t>
      </w:r>
      <w:r w:rsidR="39C9DF3E" w:rsidRPr="00121D36">
        <w:rPr>
          <w:rFonts w:asciiTheme="minorHAnsi" w:hAnsiTheme="minorHAnsi" w:cstheme="minorBidi"/>
          <w:sz w:val="22"/>
          <w:szCs w:val="22"/>
          <w:lang w:val="en-GB" w:eastAsia="en-GB"/>
        </w:rPr>
        <w:t>committees</w:t>
      </w:r>
      <w:r w:rsidRPr="00121D36">
        <w:rPr>
          <w:rFonts w:asciiTheme="minorHAnsi" w:hAnsiTheme="minorHAnsi" w:cstheme="minorBidi"/>
          <w:sz w:val="22"/>
          <w:szCs w:val="22"/>
          <w:lang w:val="en-GB" w:eastAsia="en-GB"/>
        </w:rPr>
        <w:t xml:space="preserve"> should already be challenging and evaluating what their school’s</w:t>
      </w:r>
    </w:p>
    <w:p w14:paraId="78968622" w14:textId="3F5DC3C8" w:rsidR="008431A5" w:rsidRPr="00121D36" w:rsidRDefault="008431A5" w:rsidP="247D8AB5">
      <w:pPr>
        <w:rPr>
          <w:rFonts w:asciiTheme="minorHAnsi" w:hAnsiTheme="minorHAnsi" w:cstheme="minorBidi"/>
          <w:sz w:val="22"/>
          <w:szCs w:val="22"/>
          <w:lang w:val="en-GB" w:eastAsia="en-GB"/>
        </w:rPr>
      </w:pPr>
      <w:r w:rsidRPr="00121D36">
        <w:rPr>
          <w:rFonts w:asciiTheme="minorHAnsi" w:hAnsiTheme="minorHAnsi" w:cstheme="minorBidi"/>
          <w:sz w:val="22"/>
          <w:szCs w:val="22"/>
          <w:lang w:val="en-GB" w:eastAsia="en-GB"/>
        </w:rPr>
        <w:t xml:space="preserve">data is telling them about their school. </w:t>
      </w:r>
      <w:r w:rsidR="0D5E4A39" w:rsidRPr="00121D36">
        <w:rPr>
          <w:rFonts w:asciiTheme="minorHAnsi" w:hAnsiTheme="minorHAnsi" w:cstheme="minorBidi"/>
          <w:sz w:val="22"/>
          <w:szCs w:val="22"/>
          <w:lang w:val="en-GB" w:eastAsia="en-GB"/>
        </w:rPr>
        <w:t>Committees</w:t>
      </w:r>
      <w:r w:rsidRPr="00121D36">
        <w:rPr>
          <w:rFonts w:asciiTheme="minorHAnsi" w:hAnsiTheme="minorHAnsi" w:cstheme="minorBidi"/>
          <w:sz w:val="22"/>
          <w:szCs w:val="22"/>
          <w:lang w:val="en-GB" w:eastAsia="en-GB"/>
        </w:rPr>
        <w:t xml:space="preserve"> should carefully consider the level of pupil moves and the characteristics of pupils who are moving on any permanent exclusions to ensure the sanction is only </w:t>
      </w:r>
      <w:proofErr w:type="gramStart"/>
      <w:r w:rsidRPr="00121D36">
        <w:rPr>
          <w:rFonts w:asciiTheme="minorHAnsi" w:hAnsiTheme="minorHAnsi" w:cstheme="minorBidi"/>
          <w:sz w:val="22"/>
          <w:szCs w:val="22"/>
          <w:lang w:val="en-GB" w:eastAsia="en-GB"/>
        </w:rPr>
        <w:t>used</w:t>
      </w:r>
      <w:proofErr w:type="gramEnd"/>
      <w:r w:rsidRPr="00121D36">
        <w:rPr>
          <w:rFonts w:asciiTheme="minorHAnsi" w:hAnsiTheme="minorHAnsi" w:cstheme="minorBidi"/>
          <w:sz w:val="22"/>
          <w:szCs w:val="22"/>
          <w:lang w:val="en-GB" w:eastAsia="en-GB"/>
        </w:rPr>
        <w:t xml:space="preserve"> when necessary, as a last resort. Governing </w:t>
      </w:r>
      <w:r w:rsidR="4A85C75D" w:rsidRPr="00121D36">
        <w:rPr>
          <w:rFonts w:asciiTheme="minorHAnsi" w:hAnsiTheme="minorHAnsi" w:cstheme="minorBidi"/>
          <w:sz w:val="22"/>
          <w:szCs w:val="22"/>
          <w:lang w:val="en-GB" w:eastAsia="en-GB"/>
        </w:rPr>
        <w:t>committees</w:t>
      </w:r>
      <w:r w:rsidRPr="00121D36">
        <w:rPr>
          <w:rFonts w:asciiTheme="minorHAnsi" w:hAnsiTheme="minorHAnsi" w:cstheme="minorBidi"/>
          <w:sz w:val="22"/>
          <w:szCs w:val="22"/>
          <w:lang w:val="en-GB" w:eastAsia="en-GB"/>
        </w:rPr>
        <w:t xml:space="preserve"> should review suspensions and permanent exclusions, those taken off roll and those on roll but attending education off-site. </w:t>
      </w:r>
    </w:p>
    <w:p w14:paraId="6AFFF4B5" w14:textId="77777777" w:rsidR="008431A5" w:rsidRPr="00121D36" w:rsidRDefault="008431A5" w:rsidP="008431A5">
      <w:pPr>
        <w:rPr>
          <w:rFonts w:asciiTheme="minorHAnsi" w:hAnsiTheme="minorHAnsi" w:cstheme="minorHAnsi"/>
          <w:sz w:val="22"/>
          <w:szCs w:val="22"/>
          <w:lang w:val="en-GB" w:eastAsia="en-GB"/>
        </w:rPr>
      </w:pPr>
    </w:p>
    <w:p w14:paraId="6903109E" w14:textId="03BAB7CA" w:rsidR="00750538" w:rsidRPr="00121D36" w:rsidRDefault="00750538" w:rsidP="00750538">
      <w:pPr>
        <w:rPr>
          <w:rFonts w:asciiTheme="minorHAnsi" w:hAnsiTheme="minorHAnsi" w:cstheme="minorHAnsi"/>
          <w:sz w:val="22"/>
          <w:szCs w:val="22"/>
          <w:lang w:val="en-GB" w:eastAsia="en-GB"/>
        </w:rPr>
      </w:pPr>
      <w:r w:rsidRPr="00121D36">
        <w:rPr>
          <w:rFonts w:asciiTheme="minorHAnsi" w:hAnsiTheme="minorHAnsi" w:cstheme="minorHAnsi"/>
          <w:sz w:val="22"/>
          <w:szCs w:val="22"/>
          <w:lang w:val="en-GB" w:eastAsia="en-GB"/>
        </w:rPr>
        <w:t xml:space="preserve">Full information about the duties of governors relating </w:t>
      </w:r>
      <w:r w:rsidR="008431A5" w:rsidRPr="00121D36">
        <w:rPr>
          <w:rFonts w:asciiTheme="minorHAnsi" w:hAnsiTheme="minorHAnsi" w:cstheme="minorHAnsi"/>
          <w:sz w:val="22"/>
          <w:szCs w:val="22"/>
          <w:lang w:val="en-GB" w:eastAsia="en-GB"/>
        </w:rPr>
        <w:t>to</w:t>
      </w:r>
      <w:r w:rsidRPr="00121D36">
        <w:rPr>
          <w:rFonts w:asciiTheme="minorHAnsi" w:hAnsiTheme="minorHAnsi" w:cstheme="minorHAnsi"/>
          <w:sz w:val="22"/>
          <w:szCs w:val="22"/>
          <w:lang w:val="en-GB" w:eastAsia="en-GB"/>
        </w:rPr>
        <w:t xml:space="preserve"> suspension and permanent exclusion are found here:</w:t>
      </w:r>
    </w:p>
    <w:p w14:paraId="708AA82B" w14:textId="01EBF5EA" w:rsidR="003B1DE7" w:rsidRPr="00121D36" w:rsidRDefault="003B1DE7" w:rsidP="00750538">
      <w:pPr>
        <w:rPr>
          <w:rFonts w:asciiTheme="minorHAnsi" w:hAnsiTheme="minorHAnsi" w:cstheme="minorHAnsi"/>
          <w:sz w:val="22"/>
          <w:szCs w:val="22"/>
          <w:lang w:val="en-GB" w:eastAsia="en-GB"/>
        </w:rPr>
      </w:pPr>
      <w:hyperlink r:id="rId15" w:history="1">
        <w:r w:rsidRPr="00121D36">
          <w:rPr>
            <w:rStyle w:val="Hyperlink"/>
            <w:rFonts w:asciiTheme="minorHAnsi" w:hAnsiTheme="minorHAnsi" w:cstheme="minorHAnsi"/>
            <w:sz w:val="22"/>
            <w:szCs w:val="22"/>
            <w:lang w:val="en-GB" w:eastAsia="en-GB"/>
          </w:rPr>
          <w:t>https://assets.publishing.service.gov.uk/media/66be0d92c32366481ca4918a/Suspensions_and_permanent_exclusions_guidance.pdf</w:t>
        </w:r>
      </w:hyperlink>
      <w:r w:rsidRPr="00121D36">
        <w:rPr>
          <w:rFonts w:asciiTheme="minorHAnsi" w:hAnsiTheme="minorHAnsi" w:cstheme="minorHAnsi"/>
          <w:sz w:val="22"/>
          <w:szCs w:val="22"/>
          <w:lang w:val="en-GB" w:eastAsia="en-GB"/>
        </w:rPr>
        <w:t xml:space="preserve"> </w:t>
      </w:r>
    </w:p>
    <w:p w14:paraId="5AF81A8D" w14:textId="77777777" w:rsidR="00750538" w:rsidRPr="00121D36" w:rsidRDefault="00750538" w:rsidP="00750538">
      <w:pPr>
        <w:rPr>
          <w:rFonts w:asciiTheme="minorHAnsi" w:hAnsiTheme="minorHAnsi" w:cstheme="minorHAnsi"/>
          <w:sz w:val="22"/>
          <w:szCs w:val="22"/>
          <w:lang w:val="en-GB" w:eastAsia="en-GB"/>
        </w:rPr>
      </w:pPr>
    </w:p>
    <w:p w14:paraId="6E7BEAA2" w14:textId="77777777" w:rsidR="00B40C67" w:rsidRPr="00121D36" w:rsidRDefault="00B40C67" w:rsidP="00B40C67">
      <w:pPr>
        <w:widowControl w:val="0"/>
        <w:spacing w:line="285" w:lineRule="auto"/>
        <w:rPr>
          <w:rFonts w:asciiTheme="minorHAnsi" w:hAnsiTheme="minorHAnsi" w:cstheme="minorHAnsi"/>
          <w:b/>
          <w:bCs/>
          <w:color w:val="00B0F0"/>
          <w:kern w:val="28"/>
          <w:sz w:val="22"/>
          <w:szCs w:val="22"/>
          <w:lang w:val="en-GB" w:eastAsia="en-GB"/>
          <w14:cntxtAlts/>
        </w:rPr>
      </w:pPr>
      <w:r w:rsidRPr="00121D36">
        <w:rPr>
          <w:rFonts w:asciiTheme="minorHAnsi" w:hAnsiTheme="minorHAnsi" w:cstheme="minorHAnsi"/>
          <w:b/>
          <w:bCs/>
          <w:color w:val="00B0F0"/>
          <w:kern w:val="28"/>
          <w:sz w:val="22"/>
          <w:szCs w:val="22"/>
          <w:lang w:val="en-GB" w:eastAsia="en-GB"/>
          <w14:cntxtAlts/>
        </w:rPr>
        <w:t> </w:t>
      </w:r>
    </w:p>
    <w:p w14:paraId="1B66DB9C" w14:textId="7DCD5CA8" w:rsidR="00E03988" w:rsidRPr="00121D36" w:rsidRDefault="0054705B" w:rsidP="000C661A">
      <w:pPr>
        <w:widowControl w:val="0"/>
        <w:spacing w:after="120" w:line="285" w:lineRule="auto"/>
        <w:rPr>
          <w:rFonts w:asciiTheme="minorHAnsi" w:hAnsiTheme="minorHAnsi" w:cstheme="minorHAnsi"/>
          <w:b/>
          <w:sz w:val="22"/>
          <w:szCs w:val="22"/>
          <w:lang w:val="en-GB"/>
        </w:rPr>
      </w:pPr>
      <w:r w:rsidRPr="00121D36">
        <w:rPr>
          <w:rFonts w:asciiTheme="minorHAnsi" w:hAnsiTheme="minorHAnsi" w:cstheme="minorHAnsi"/>
          <w:b/>
          <w:sz w:val="22"/>
          <w:szCs w:val="22"/>
          <w:lang w:val="en-GB"/>
        </w:rPr>
        <w:t xml:space="preserve"> Monitoring</w:t>
      </w:r>
      <w:r w:rsidR="00E03988" w:rsidRPr="00121D36">
        <w:rPr>
          <w:rFonts w:asciiTheme="minorHAnsi" w:hAnsiTheme="minorHAnsi" w:cstheme="minorHAnsi"/>
          <w:b/>
          <w:sz w:val="22"/>
          <w:szCs w:val="22"/>
          <w:lang w:val="en-GB"/>
        </w:rPr>
        <w:t>, Review and Evaluation</w:t>
      </w:r>
    </w:p>
    <w:p w14:paraId="0FB78278" w14:textId="77777777" w:rsidR="00E03988" w:rsidRPr="00121D36" w:rsidRDefault="00E03988" w:rsidP="00E03988">
      <w:pPr>
        <w:rPr>
          <w:rFonts w:asciiTheme="minorHAnsi" w:hAnsiTheme="minorHAnsi" w:cstheme="minorHAnsi"/>
          <w:sz w:val="22"/>
          <w:szCs w:val="22"/>
          <w:u w:val="single"/>
          <w:lang w:val="en-GB"/>
        </w:rPr>
      </w:pPr>
    </w:p>
    <w:p w14:paraId="576B0253" w14:textId="77777777" w:rsidR="00E03988" w:rsidRPr="00121D36" w:rsidRDefault="00E03988" w:rsidP="00E03988">
      <w:pPr>
        <w:rPr>
          <w:rFonts w:asciiTheme="minorHAnsi" w:hAnsiTheme="minorHAnsi" w:cstheme="minorHAnsi"/>
          <w:sz w:val="22"/>
          <w:szCs w:val="22"/>
          <w:lang w:val="en-GB"/>
        </w:rPr>
      </w:pPr>
      <w:r w:rsidRPr="00121D36">
        <w:rPr>
          <w:rFonts w:asciiTheme="minorHAnsi" w:hAnsiTheme="minorHAnsi" w:cstheme="minorHAnsi"/>
          <w:sz w:val="22"/>
          <w:szCs w:val="22"/>
          <w:lang w:val="en-GB"/>
        </w:rPr>
        <w:t>The impact of the policy will be judged using the following evidence:</w:t>
      </w:r>
    </w:p>
    <w:p w14:paraId="1FC39945" w14:textId="77777777" w:rsidR="00E03988" w:rsidRPr="00121D36" w:rsidRDefault="00E03988" w:rsidP="00E03988">
      <w:pPr>
        <w:rPr>
          <w:rFonts w:asciiTheme="minorHAnsi" w:hAnsiTheme="minorHAnsi" w:cstheme="minorHAnsi"/>
          <w:sz w:val="22"/>
          <w:szCs w:val="22"/>
          <w:lang w:val="en-GB"/>
        </w:rPr>
      </w:pPr>
    </w:p>
    <w:p w14:paraId="78C34A7A" w14:textId="77777777" w:rsidR="00E03988" w:rsidRPr="00121D36" w:rsidRDefault="00E03988" w:rsidP="00E03988">
      <w:pPr>
        <w:pStyle w:val="ListParagraph"/>
        <w:numPr>
          <w:ilvl w:val="0"/>
          <w:numId w:val="7"/>
        </w:numPr>
        <w:spacing w:after="0" w:line="240" w:lineRule="auto"/>
        <w:rPr>
          <w:rFonts w:cstheme="minorHAnsi"/>
          <w:lang w:val="en-GB"/>
        </w:rPr>
      </w:pPr>
      <w:r w:rsidRPr="00121D36">
        <w:rPr>
          <w:rFonts w:cstheme="minorHAnsi"/>
          <w:lang w:val="en-GB"/>
        </w:rPr>
        <w:t>The number of appeals to exclusions received</w:t>
      </w:r>
    </w:p>
    <w:p w14:paraId="26BD06D3" w14:textId="77777777" w:rsidR="00E03988" w:rsidRPr="00121D36" w:rsidRDefault="00E03988" w:rsidP="00E03988">
      <w:pPr>
        <w:pStyle w:val="ListParagraph"/>
        <w:numPr>
          <w:ilvl w:val="0"/>
          <w:numId w:val="7"/>
        </w:numPr>
        <w:spacing w:after="0" w:line="240" w:lineRule="auto"/>
        <w:rPr>
          <w:rFonts w:cstheme="minorHAnsi"/>
          <w:lang w:val="en-GB"/>
        </w:rPr>
      </w:pPr>
      <w:r w:rsidRPr="00121D36">
        <w:rPr>
          <w:rFonts w:cstheme="minorHAnsi"/>
          <w:lang w:val="en-GB"/>
        </w:rPr>
        <w:t>The number of exclusions successfully challenged</w:t>
      </w:r>
    </w:p>
    <w:p w14:paraId="0562CB0E" w14:textId="77777777" w:rsidR="00E03988" w:rsidRPr="00121D36" w:rsidRDefault="00E03988" w:rsidP="00E03988">
      <w:pPr>
        <w:rPr>
          <w:rFonts w:asciiTheme="minorHAnsi" w:hAnsiTheme="minorHAnsi" w:cstheme="minorHAnsi"/>
          <w:sz w:val="22"/>
          <w:szCs w:val="22"/>
          <w:lang w:val="en-GB"/>
        </w:rPr>
      </w:pPr>
    </w:p>
    <w:p w14:paraId="77A0DE53" w14:textId="7D795525" w:rsidR="00E03988" w:rsidRPr="00121D36" w:rsidRDefault="00E03988" w:rsidP="00E03988">
      <w:pPr>
        <w:rPr>
          <w:rFonts w:asciiTheme="minorHAnsi" w:hAnsiTheme="minorHAnsi" w:cstheme="minorHAnsi"/>
          <w:sz w:val="22"/>
          <w:szCs w:val="22"/>
          <w:lang w:val="en-GB"/>
        </w:rPr>
      </w:pPr>
      <w:r w:rsidRPr="00121D36">
        <w:rPr>
          <w:rFonts w:asciiTheme="minorHAnsi" w:hAnsiTheme="minorHAnsi" w:cstheme="minorHAnsi"/>
          <w:sz w:val="22"/>
          <w:szCs w:val="22"/>
          <w:lang w:val="en-GB"/>
        </w:rPr>
        <w:t xml:space="preserve">This policy will be reviewed on a </w:t>
      </w:r>
      <w:r w:rsidR="0054705B" w:rsidRPr="00121D36">
        <w:rPr>
          <w:rFonts w:asciiTheme="minorHAnsi" w:hAnsiTheme="minorHAnsi" w:cstheme="minorHAnsi"/>
          <w:sz w:val="22"/>
          <w:szCs w:val="22"/>
          <w:lang w:val="en-GB"/>
        </w:rPr>
        <w:t>three-yearly</w:t>
      </w:r>
      <w:r w:rsidRPr="00121D36">
        <w:rPr>
          <w:rFonts w:asciiTheme="minorHAnsi" w:hAnsiTheme="minorHAnsi" w:cstheme="minorHAnsi"/>
          <w:sz w:val="22"/>
          <w:szCs w:val="22"/>
          <w:lang w:val="en-GB"/>
        </w:rPr>
        <w:t xml:space="preserve"> basis by:</w:t>
      </w:r>
    </w:p>
    <w:p w14:paraId="34CE0A41" w14:textId="77777777" w:rsidR="00E03988" w:rsidRPr="00121D36" w:rsidRDefault="00E03988" w:rsidP="00E03988">
      <w:pPr>
        <w:rPr>
          <w:rFonts w:asciiTheme="minorHAnsi" w:hAnsiTheme="minorHAnsi" w:cstheme="minorHAnsi"/>
          <w:sz w:val="22"/>
          <w:szCs w:val="22"/>
          <w:lang w:val="en-GB"/>
        </w:rPr>
      </w:pPr>
    </w:p>
    <w:p w14:paraId="65861C6E" w14:textId="77777777" w:rsidR="00E03988" w:rsidRPr="00121D36" w:rsidRDefault="003544CF" w:rsidP="00E03988">
      <w:pPr>
        <w:pStyle w:val="ListParagraph"/>
        <w:numPr>
          <w:ilvl w:val="0"/>
          <w:numId w:val="5"/>
        </w:numPr>
        <w:spacing w:after="0" w:line="240" w:lineRule="auto"/>
        <w:rPr>
          <w:rFonts w:cstheme="minorHAnsi"/>
          <w:lang w:val="en-GB"/>
        </w:rPr>
      </w:pPr>
      <w:r w:rsidRPr="00121D36">
        <w:rPr>
          <w:rFonts w:cstheme="minorHAnsi"/>
          <w:lang w:val="en-GB"/>
        </w:rPr>
        <w:t>Principal</w:t>
      </w:r>
    </w:p>
    <w:p w14:paraId="5719C60C" w14:textId="77777777" w:rsidR="00E03988" w:rsidRPr="00121D36" w:rsidRDefault="00E03988" w:rsidP="00E03988">
      <w:pPr>
        <w:pStyle w:val="ListParagraph"/>
        <w:numPr>
          <w:ilvl w:val="0"/>
          <w:numId w:val="5"/>
        </w:numPr>
        <w:spacing w:after="0" w:line="240" w:lineRule="auto"/>
        <w:rPr>
          <w:rFonts w:cstheme="minorHAnsi"/>
          <w:lang w:val="en-GB"/>
        </w:rPr>
      </w:pPr>
      <w:r w:rsidRPr="00121D36">
        <w:rPr>
          <w:rFonts w:cstheme="minorHAnsi"/>
          <w:lang w:val="en-GB"/>
        </w:rPr>
        <w:t>Governors</w:t>
      </w:r>
    </w:p>
    <w:p w14:paraId="62EBF3C5" w14:textId="77777777" w:rsidR="00E03988" w:rsidRPr="00121D36" w:rsidRDefault="00E03988" w:rsidP="00E03988">
      <w:pPr>
        <w:rPr>
          <w:rFonts w:asciiTheme="minorHAnsi" w:hAnsiTheme="minorHAnsi" w:cstheme="minorHAnsi"/>
          <w:sz w:val="22"/>
          <w:szCs w:val="22"/>
          <w:lang w:val="en-GB"/>
        </w:rPr>
      </w:pPr>
    </w:p>
    <w:p w14:paraId="33C337B1" w14:textId="77777777" w:rsidR="00E03988" w:rsidRPr="00121D36" w:rsidRDefault="00E03988" w:rsidP="00E03988">
      <w:pPr>
        <w:rPr>
          <w:rFonts w:asciiTheme="minorHAnsi" w:hAnsiTheme="minorHAnsi" w:cstheme="minorHAnsi"/>
          <w:b/>
          <w:sz w:val="22"/>
          <w:szCs w:val="22"/>
        </w:rPr>
      </w:pPr>
      <w:r w:rsidRPr="00121D36">
        <w:rPr>
          <w:rFonts w:asciiTheme="minorHAnsi" w:hAnsiTheme="minorHAnsi" w:cstheme="minorHAnsi"/>
          <w:b/>
          <w:sz w:val="22"/>
          <w:szCs w:val="22"/>
        </w:rPr>
        <w:t>Equality Monitoring</w:t>
      </w:r>
    </w:p>
    <w:p w14:paraId="6D98A12B" w14:textId="77777777" w:rsidR="00E03988" w:rsidRPr="00121D36" w:rsidRDefault="00E03988" w:rsidP="00E03988">
      <w:pPr>
        <w:rPr>
          <w:rFonts w:asciiTheme="minorHAnsi" w:hAnsiTheme="minorHAnsi" w:cstheme="minorHAnsi"/>
          <w:sz w:val="22"/>
          <w:szCs w:val="22"/>
        </w:rPr>
      </w:pPr>
    </w:p>
    <w:p w14:paraId="02C82B81" w14:textId="10470277" w:rsidR="00E03988" w:rsidRPr="00121D36" w:rsidRDefault="00BE76D2" w:rsidP="00E03988">
      <w:pPr>
        <w:rPr>
          <w:rFonts w:asciiTheme="minorHAnsi" w:hAnsiTheme="minorHAnsi" w:cstheme="minorHAnsi"/>
          <w:sz w:val="22"/>
          <w:szCs w:val="22"/>
        </w:rPr>
      </w:pPr>
      <w:r w:rsidRPr="00121D36">
        <w:rPr>
          <w:rFonts w:asciiTheme="minorHAnsi" w:hAnsiTheme="minorHAnsi" w:cstheme="minorHAnsi"/>
          <w:sz w:val="22"/>
          <w:szCs w:val="22"/>
        </w:rPr>
        <w:t>Success Academy Trust’s</w:t>
      </w:r>
      <w:r w:rsidR="00E03988" w:rsidRPr="00121D36">
        <w:rPr>
          <w:rFonts w:asciiTheme="minorHAnsi" w:hAnsiTheme="minorHAnsi" w:cstheme="minorHAnsi"/>
          <w:sz w:val="22"/>
          <w:szCs w:val="22"/>
        </w:rPr>
        <w:t xml:space="preserve"> commitment to equality and diversity means that this policy, via an Equality Impact Assessment, has been screened in relation to the use of gender-neutral language, recognition of the needs of disabled people, promotion of the positive duty in relation to race, age, disability and avoidance of stereotypes.  </w:t>
      </w:r>
    </w:p>
    <w:p w14:paraId="2946DB82" w14:textId="77777777" w:rsidR="00E03988" w:rsidRPr="00121D36" w:rsidRDefault="00E03988" w:rsidP="00E03988">
      <w:pPr>
        <w:rPr>
          <w:rFonts w:asciiTheme="minorHAnsi" w:hAnsiTheme="minorHAnsi" w:cstheme="minorHAnsi"/>
          <w:sz w:val="22"/>
          <w:szCs w:val="22"/>
        </w:rPr>
      </w:pPr>
    </w:p>
    <w:p w14:paraId="1B58823D" w14:textId="27C9DF57" w:rsidR="00E03988" w:rsidRPr="008431A5" w:rsidRDefault="00E03988" w:rsidP="583C84BC">
      <w:pPr>
        <w:rPr>
          <w:rFonts w:asciiTheme="minorHAnsi" w:hAnsiTheme="minorHAnsi" w:cstheme="minorBidi"/>
          <w:sz w:val="22"/>
          <w:szCs w:val="22"/>
        </w:rPr>
      </w:pPr>
      <w:r w:rsidRPr="00121D36">
        <w:rPr>
          <w:rFonts w:asciiTheme="minorHAnsi" w:hAnsiTheme="minorHAnsi" w:cstheme="minorBidi"/>
          <w:sz w:val="22"/>
          <w:szCs w:val="22"/>
        </w:rPr>
        <w:t xml:space="preserve">Based on the Equality Impact Assessment findings, this policy is judged to </w:t>
      </w:r>
      <w:proofErr w:type="gramStart"/>
      <w:r w:rsidRPr="00121D36">
        <w:rPr>
          <w:rFonts w:asciiTheme="minorHAnsi" w:hAnsiTheme="minorHAnsi" w:cstheme="minorBidi"/>
          <w:sz w:val="22"/>
          <w:szCs w:val="22"/>
        </w:rPr>
        <w:t>be</w:t>
      </w:r>
      <w:proofErr w:type="gramEnd"/>
      <w:r w:rsidRPr="00121D36">
        <w:rPr>
          <w:rFonts w:asciiTheme="minorHAnsi" w:hAnsiTheme="minorHAnsi" w:cstheme="minorBidi"/>
          <w:sz w:val="22"/>
          <w:szCs w:val="22"/>
        </w:rPr>
        <w:t xml:space="preserve"> </w:t>
      </w:r>
      <w:proofErr w:type="gramStart"/>
      <w:r w:rsidRPr="00121D36">
        <w:rPr>
          <w:rFonts w:asciiTheme="minorHAnsi" w:hAnsiTheme="minorHAnsi" w:cstheme="minorBidi"/>
          <w:sz w:val="22"/>
          <w:szCs w:val="22"/>
        </w:rPr>
        <w:t>of</w:t>
      </w:r>
      <w:proofErr w:type="gramEnd"/>
      <w:r w:rsidRPr="00121D36">
        <w:rPr>
          <w:rFonts w:asciiTheme="minorHAnsi" w:hAnsiTheme="minorHAnsi" w:cstheme="minorBidi"/>
          <w:sz w:val="22"/>
          <w:szCs w:val="22"/>
        </w:rPr>
        <w:t xml:space="preserve"> low </w:t>
      </w:r>
      <w:proofErr w:type="gramStart"/>
      <w:r w:rsidRPr="00121D36">
        <w:rPr>
          <w:rFonts w:asciiTheme="minorHAnsi" w:hAnsiTheme="minorHAnsi" w:cstheme="minorBidi"/>
          <w:sz w:val="22"/>
          <w:szCs w:val="22"/>
        </w:rPr>
        <w:t>impact against the</w:t>
      </w:r>
      <w:proofErr w:type="gramEnd"/>
      <w:r w:rsidRPr="00121D36">
        <w:rPr>
          <w:rFonts w:asciiTheme="minorHAnsi" w:hAnsiTheme="minorHAnsi" w:cstheme="minorBidi"/>
          <w:sz w:val="22"/>
          <w:szCs w:val="22"/>
        </w:rPr>
        <w:t xml:space="preserve"> equality strands of Race, Gender, Religion, Disability Sexual Orientation and Age.  A copy of the Equality Impact Assessment of this policy is available from the Principal’s PA</w:t>
      </w:r>
      <w:r w:rsidR="00D55BCC" w:rsidRPr="00121D36">
        <w:rPr>
          <w:rFonts w:asciiTheme="minorHAnsi" w:hAnsiTheme="minorHAnsi" w:cstheme="minorBidi"/>
          <w:sz w:val="22"/>
          <w:szCs w:val="22"/>
        </w:rPr>
        <w:t xml:space="preserve"> for secondary schools and a policy Equality Statement is available from the school office for primary schools</w:t>
      </w:r>
      <w:r w:rsidRPr="00121D36">
        <w:rPr>
          <w:rFonts w:asciiTheme="minorHAnsi" w:hAnsiTheme="minorHAnsi" w:cstheme="minorBidi"/>
          <w:sz w:val="22"/>
          <w:szCs w:val="22"/>
        </w:rPr>
        <w:t>.</w:t>
      </w:r>
    </w:p>
    <w:p w14:paraId="110FFD37" w14:textId="77777777" w:rsidR="00E03988" w:rsidRPr="008431A5" w:rsidRDefault="00E03988" w:rsidP="00E03988">
      <w:pPr>
        <w:rPr>
          <w:rFonts w:ascii="Calibri" w:hAnsi="Calibri" w:cs="Calibri"/>
          <w:sz w:val="22"/>
          <w:szCs w:val="22"/>
        </w:rPr>
      </w:pPr>
    </w:p>
    <w:p w14:paraId="6B699379" w14:textId="77777777" w:rsidR="00E03988" w:rsidRDefault="00E03988" w:rsidP="00E03988">
      <w:pPr>
        <w:rPr>
          <w:rFonts w:ascii="Calibri" w:hAnsi="Calibri" w:cs="Calibri"/>
          <w:sz w:val="22"/>
          <w:szCs w:val="22"/>
        </w:rPr>
      </w:pPr>
    </w:p>
    <w:p w14:paraId="2F62639A" w14:textId="77777777" w:rsidR="003B1DE7" w:rsidRPr="003B1DE7" w:rsidRDefault="003B1DE7" w:rsidP="003B1DE7">
      <w:pPr>
        <w:rPr>
          <w:rFonts w:ascii="Calibri" w:hAnsi="Calibri" w:cs="Calibri"/>
          <w:sz w:val="22"/>
          <w:szCs w:val="22"/>
        </w:rPr>
      </w:pPr>
    </w:p>
    <w:p w14:paraId="00C8442E" w14:textId="77777777" w:rsidR="003B1DE7" w:rsidRPr="003B1DE7" w:rsidRDefault="003B1DE7" w:rsidP="003B1DE7">
      <w:pPr>
        <w:rPr>
          <w:rFonts w:ascii="Calibri" w:hAnsi="Calibri" w:cs="Calibri"/>
          <w:sz w:val="22"/>
          <w:szCs w:val="22"/>
        </w:rPr>
      </w:pPr>
    </w:p>
    <w:p w14:paraId="0AAFBC15" w14:textId="77777777" w:rsidR="003B1DE7" w:rsidRPr="003B1DE7" w:rsidRDefault="003B1DE7" w:rsidP="003B1DE7">
      <w:pPr>
        <w:rPr>
          <w:rFonts w:ascii="Calibri" w:hAnsi="Calibri" w:cs="Calibri"/>
          <w:sz w:val="22"/>
          <w:szCs w:val="22"/>
        </w:rPr>
      </w:pPr>
    </w:p>
    <w:p w14:paraId="31D34745" w14:textId="77777777" w:rsidR="003B1DE7" w:rsidRPr="003B1DE7" w:rsidRDefault="003B1DE7" w:rsidP="003B1DE7">
      <w:pPr>
        <w:rPr>
          <w:rFonts w:ascii="Calibri" w:hAnsi="Calibri" w:cs="Calibri"/>
          <w:sz w:val="22"/>
          <w:szCs w:val="22"/>
        </w:rPr>
      </w:pPr>
    </w:p>
    <w:p w14:paraId="72794985" w14:textId="77777777" w:rsidR="003B1DE7" w:rsidRPr="003B1DE7" w:rsidRDefault="003B1DE7" w:rsidP="003B1DE7">
      <w:pPr>
        <w:rPr>
          <w:rFonts w:ascii="Calibri" w:hAnsi="Calibri" w:cs="Calibri"/>
          <w:sz w:val="22"/>
          <w:szCs w:val="22"/>
        </w:rPr>
      </w:pPr>
    </w:p>
    <w:p w14:paraId="3D6F0CD2" w14:textId="77777777" w:rsidR="003B1DE7" w:rsidRPr="003B1DE7" w:rsidRDefault="003B1DE7" w:rsidP="003B1DE7">
      <w:pPr>
        <w:rPr>
          <w:rFonts w:ascii="Calibri" w:hAnsi="Calibri" w:cs="Calibri"/>
          <w:sz w:val="22"/>
          <w:szCs w:val="22"/>
        </w:rPr>
      </w:pPr>
    </w:p>
    <w:p w14:paraId="38C8EC28" w14:textId="77777777" w:rsidR="003B1DE7" w:rsidRPr="003B1DE7" w:rsidRDefault="003B1DE7" w:rsidP="003B1DE7">
      <w:pPr>
        <w:rPr>
          <w:rFonts w:ascii="Calibri" w:hAnsi="Calibri" w:cs="Calibri"/>
          <w:sz w:val="22"/>
          <w:szCs w:val="22"/>
        </w:rPr>
      </w:pPr>
    </w:p>
    <w:p w14:paraId="39439D40" w14:textId="77777777" w:rsidR="003B1DE7" w:rsidRPr="003B1DE7" w:rsidRDefault="003B1DE7" w:rsidP="003B1DE7">
      <w:pPr>
        <w:rPr>
          <w:rFonts w:ascii="Calibri" w:hAnsi="Calibri" w:cs="Calibri"/>
          <w:sz w:val="22"/>
          <w:szCs w:val="22"/>
        </w:rPr>
      </w:pPr>
    </w:p>
    <w:p w14:paraId="499B05EF" w14:textId="77777777" w:rsidR="003B1DE7" w:rsidRPr="003B1DE7" w:rsidRDefault="003B1DE7" w:rsidP="003B1DE7">
      <w:pPr>
        <w:rPr>
          <w:rFonts w:ascii="Calibri" w:hAnsi="Calibri" w:cs="Calibri"/>
          <w:sz w:val="22"/>
          <w:szCs w:val="22"/>
        </w:rPr>
      </w:pPr>
    </w:p>
    <w:p w14:paraId="2EA2ECFB" w14:textId="77777777" w:rsidR="003B1DE7" w:rsidRDefault="003B1DE7" w:rsidP="00121D36">
      <w:pPr>
        <w:jc w:val="center"/>
        <w:rPr>
          <w:rFonts w:ascii="Calibri" w:hAnsi="Calibri" w:cs="Calibri"/>
          <w:sz w:val="22"/>
          <w:szCs w:val="22"/>
        </w:rPr>
      </w:pPr>
    </w:p>
    <w:p w14:paraId="62F1779B" w14:textId="77777777" w:rsidR="00121D36" w:rsidRPr="00121D36" w:rsidRDefault="00121D36" w:rsidP="00121D36">
      <w:pPr>
        <w:rPr>
          <w:rFonts w:ascii="Calibri" w:hAnsi="Calibri" w:cs="Calibri"/>
          <w:sz w:val="22"/>
          <w:szCs w:val="22"/>
        </w:rPr>
      </w:pPr>
    </w:p>
    <w:p w14:paraId="1290F435" w14:textId="77777777" w:rsidR="00121D36" w:rsidRPr="00121D36" w:rsidRDefault="00121D36" w:rsidP="00121D36">
      <w:pPr>
        <w:rPr>
          <w:rFonts w:ascii="Calibri" w:hAnsi="Calibri" w:cs="Calibri"/>
          <w:sz w:val="22"/>
          <w:szCs w:val="22"/>
        </w:rPr>
      </w:pPr>
    </w:p>
    <w:p w14:paraId="28F37D14" w14:textId="20122782" w:rsidR="00121D36" w:rsidRPr="00121D36" w:rsidRDefault="00121D36" w:rsidP="00121D36">
      <w:pPr>
        <w:tabs>
          <w:tab w:val="left" w:pos="3984"/>
        </w:tabs>
        <w:rPr>
          <w:rFonts w:ascii="Calibri" w:hAnsi="Calibri" w:cs="Calibri"/>
          <w:sz w:val="22"/>
          <w:szCs w:val="22"/>
        </w:rPr>
      </w:pPr>
      <w:r>
        <w:rPr>
          <w:rFonts w:ascii="Calibri" w:hAnsi="Calibri" w:cs="Calibri"/>
          <w:sz w:val="22"/>
          <w:szCs w:val="22"/>
        </w:rPr>
        <w:tab/>
      </w:r>
    </w:p>
    <w:sectPr w:rsidR="00121D36" w:rsidRPr="00121D36" w:rsidSect="00DC4465">
      <w:headerReference w:type="default" r:id="rId16"/>
      <w:footerReference w:type="default" r:id="rId17"/>
      <w:pgSz w:w="11909" w:h="16834" w:code="9"/>
      <w:pgMar w:top="1701" w:right="1151" w:bottom="720" w:left="993"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10E0E" w14:textId="77777777" w:rsidR="00322116" w:rsidRDefault="00322116">
      <w:r>
        <w:separator/>
      </w:r>
    </w:p>
  </w:endnote>
  <w:endnote w:type="continuationSeparator" w:id="0">
    <w:p w14:paraId="0171344B" w14:textId="77777777" w:rsidR="00322116" w:rsidRDefault="0032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0BA83" w14:textId="0CBDD443" w:rsidR="009D2F0F" w:rsidRDefault="009D2F0F" w:rsidP="00E7286F">
    <w:pPr>
      <w:pStyle w:val="Footer"/>
      <w:tabs>
        <w:tab w:val="left" w:pos="9600"/>
      </w:tabs>
      <w:jc w:val="right"/>
      <w:rPr>
        <w:sz w:val="16"/>
      </w:rPr>
    </w:pPr>
    <w:r>
      <w:rPr>
        <w:rStyle w:val="PageNumber"/>
        <w:sz w:val="16"/>
      </w:rPr>
      <w:t xml:space="preserve">                                                                                                                                                </w:t>
    </w:r>
    <w:r w:rsidR="001E420D">
      <w:rPr>
        <w:rStyle w:val="PageNumbe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590880033"/>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622B5EF2" w14:textId="11EBD746" w:rsidR="00971C1E" w:rsidRPr="00971C1E" w:rsidRDefault="3934EC52" w:rsidP="583C84BC">
            <w:pPr>
              <w:pStyle w:val="Footer"/>
              <w:jc w:val="right"/>
              <w:rPr>
                <w:b/>
                <w:bCs/>
                <w:sz w:val="18"/>
                <w:szCs w:val="18"/>
              </w:rPr>
            </w:pPr>
            <w:r w:rsidRPr="3934EC52">
              <w:rPr>
                <w:sz w:val="18"/>
                <w:szCs w:val="18"/>
              </w:rPr>
              <w:t>Suspension &amp; Permanent Exclusions Policy v</w:t>
            </w:r>
            <w:r w:rsidR="00785463">
              <w:rPr>
                <w:sz w:val="18"/>
                <w:szCs w:val="18"/>
              </w:rPr>
              <w:t>3</w:t>
            </w:r>
            <w:r w:rsidRPr="3934EC52">
              <w:rPr>
                <w:sz w:val="18"/>
                <w:szCs w:val="18"/>
              </w:rPr>
              <w:t xml:space="preserve"> April 202</w:t>
            </w:r>
            <w:r w:rsidR="003B1DE7">
              <w:rPr>
                <w:sz w:val="18"/>
                <w:szCs w:val="18"/>
              </w:rPr>
              <w:t>5</w:t>
            </w:r>
            <w:r w:rsidRPr="3934EC52">
              <w:rPr>
                <w:sz w:val="18"/>
                <w:szCs w:val="18"/>
              </w:rPr>
              <w:t xml:space="preserve">                                                                              Page</w:t>
            </w:r>
            <w:r w:rsidRPr="00121D36">
              <w:rPr>
                <w:sz w:val="18"/>
                <w:szCs w:val="18"/>
              </w:rPr>
              <w:t xml:space="preserve"> </w:t>
            </w:r>
            <w:r w:rsidR="247D8AB5" w:rsidRPr="00121D36">
              <w:rPr>
                <w:noProof/>
                <w:sz w:val="18"/>
                <w:szCs w:val="18"/>
              </w:rPr>
              <w:fldChar w:fldCharType="begin"/>
            </w:r>
            <w:r w:rsidR="247D8AB5" w:rsidRPr="00121D36">
              <w:rPr>
                <w:sz w:val="18"/>
                <w:szCs w:val="18"/>
              </w:rPr>
              <w:instrText xml:space="preserve"> PAGE </w:instrText>
            </w:r>
            <w:r w:rsidR="247D8AB5" w:rsidRPr="00121D36">
              <w:rPr>
                <w:sz w:val="18"/>
                <w:szCs w:val="18"/>
              </w:rPr>
              <w:fldChar w:fldCharType="separate"/>
            </w:r>
            <w:r w:rsidRPr="00121D36">
              <w:rPr>
                <w:noProof/>
                <w:sz w:val="18"/>
                <w:szCs w:val="18"/>
              </w:rPr>
              <w:t>2</w:t>
            </w:r>
            <w:r w:rsidR="247D8AB5" w:rsidRPr="00121D36">
              <w:rPr>
                <w:noProof/>
                <w:sz w:val="18"/>
                <w:szCs w:val="18"/>
              </w:rPr>
              <w:fldChar w:fldCharType="end"/>
            </w:r>
            <w:r w:rsidRPr="3934EC52">
              <w:rPr>
                <w:sz w:val="18"/>
                <w:szCs w:val="18"/>
              </w:rPr>
              <w:t xml:space="preserve"> of 6</w:t>
            </w:r>
          </w:p>
        </w:sdtContent>
      </w:sdt>
    </w:sdtContent>
  </w:sdt>
  <w:p w14:paraId="4C3DBB93" w14:textId="3A18BD85" w:rsidR="00971C1E" w:rsidRPr="00971C1E" w:rsidRDefault="00971C1E" w:rsidP="00E7286F">
    <w:pPr>
      <w:pStyle w:val="Footer"/>
      <w:tabs>
        <w:tab w:val="left" w:pos="9600"/>
      </w:tabs>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30CDD" w14:textId="77777777" w:rsidR="00322116" w:rsidRDefault="00322116">
      <w:r>
        <w:separator/>
      </w:r>
    </w:p>
  </w:footnote>
  <w:footnote w:type="continuationSeparator" w:id="0">
    <w:p w14:paraId="7EFF7E68" w14:textId="77777777" w:rsidR="00322116" w:rsidRDefault="00322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55"/>
      <w:gridCol w:w="3255"/>
      <w:gridCol w:w="3255"/>
    </w:tblGrid>
    <w:tr w:rsidR="247D8AB5" w14:paraId="50287357" w14:textId="77777777" w:rsidTr="247D8AB5">
      <w:trPr>
        <w:trHeight w:val="300"/>
      </w:trPr>
      <w:tc>
        <w:tcPr>
          <w:tcW w:w="3255" w:type="dxa"/>
        </w:tcPr>
        <w:p w14:paraId="22B8F0C8" w14:textId="4AA1F470" w:rsidR="247D8AB5" w:rsidRDefault="247D8AB5" w:rsidP="247D8AB5">
          <w:pPr>
            <w:pStyle w:val="Header"/>
            <w:ind w:left="-115"/>
          </w:pPr>
        </w:p>
      </w:tc>
      <w:tc>
        <w:tcPr>
          <w:tcW w:w="3255" w:type="dxa"/>
        </w:tcPr>
        <w:p w14:paraId="704AF3E0" w14:textId="7EE98C88" w:rsidR="247D8AB5" w:rsidRDefault="247D8AB5" w:rsidP="247D8AB5">
          <w:pPr>
            <w:pStyle w:val="Header"/>
            <w:jc w:val="center"/>
          </w:pPr>
        </w:p>
      </w:tc>
      <w:tc>
        <w:tcPr>
          <w:tcW w:w="3255" w:type="dxa"/>
        </w:tcPr>
        <w:p w14:paraId="517723D3" w14:textId="10E39810" w:rsidR="247D8AB5" w:rsidRDefault="247D8AB5" w:rsidP="247D8AB5">
          <w:pPr>
            <w:pStyle w:val="Header"/>
            <w:ind w:right="-115"/>
            <w:jc w:val="right"/>
          </w:pPr>
        </w:p>
      </w:tc>
    </w:tr>
  </w:tbl>
  <w:p w14:paraId="0655D969" w14:textId="76B74AA4" w:rsidR="247D8AB5" w:rsidRDefault="247D8AB5" w:rsidP="247D8A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55"/>
      <w:gridCol w:w="3255"/>
      <w:gridCol w:w="3255"/>
    </w:tblGrid>
    <w:tr w:rsidR="247D8AB5" w14:paraId="2DAFD94F" w14:textId="77777777" w:rsidTr="247D8AB5">
      <w:trPr>
        <w:trHeight w:val="300"/>
      </w:trPr>
      <w:tc>
        <w:tcPr>
          <w:tcW w:w="3255" w:type="dxa"/>
        </w:tcPr>
        <w:p w14:paraId="5A1EE917" w14:textId="52CABD4B" w:rsidR="247D8AB5" w:rsidRDefault="247D8AB5" w:rsidP="247D8AB5">
          <w:pPr>
            <w:pStyle w:val="Header"/>
            <w:ind w:left="-115"/>
          </w:pPr>
        </w:p>
      </w:tc>
      <w:tc>
        <w:tcPr>
          <w:tcW w:w="3255" w:type="dxa"/>
        </w:tcPr>
        <w:p w14:paraId="208501FD" w14:textId="75EBB3B3" w:rsidR="247D8AB5" w:rsidRDefault="247D8AB5" w:rsidP="247D8AB5">
          <w:pPr>
            <w:pStyle w:val="Header"/>
            <w:jc w:val="center"/>
          </w:pPr>
        </w:p>
      </w:tc>
      <w:tc>
        <w:tcPr>
          <w:tcW w:w="3255" w:type="dxa"/>
        </w:tcPr>
        <w:p w14:paraId="07C7AD15" w14:textId="152D66D6" w:rsidR="247D8AB5" w:rsidRDefault="247D8AB5" w:rsidP="247D8AB5">
          <w:pPr>
            <w:pStyle w:val="Header"/>
            <w:ind w:right="-115"/>
            <w:jc w:val="right"/>
          </w:pPr>
        </w:p>
      </w:tc>
    </w:tr>
  </w:tbl>
  <w:p w14:paraId="7E89B59F" w14:textId="47328E3C" w:rsidR="247D8AB5" w:rsidRDefault="247D8AB5" w:rsidP="247D8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0E75"/>
    <w:multiLevelType w:val="hybridMultilevel"/>
    <w:tmpl w:val="BF780B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7000A"/>
    <w:multiLevelType w:val="hybridMultilevel"/>
    <w:tmpl w:val="52C6F6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CD0487"/>
    <w:multiLevelType w:val="hybridMultilevel"/>
    <w:tmpl w:val="DB420E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086100"/>
    <w:multiLevelType w:val="hybridMultilevel"/>
    <w:tmpl w:val="20467E24"/>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734D64"/>
    <w:multiLevelType w:val="hybridMultilevel"/>
    <w:tmpl w:val="126AC8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7E81C6E"/>
    <w:multiLevelType w:val="hybridMultilevel"/>
    <w:tmpl w:val="C93C86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8016DF1"/>
    <w:multiLevelType w:val="hybridMultilevel"/>
    <w:tmpl w:val="FA74EB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D33E19"/>
    <w:multiLevelType w:val="hybridMultilevel"/>
    <w:tmpl w:val="1C8EB6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7C1CD7"/>
    <w:multiLevelType w:val="hybridMultilevel"/>
    <w:tmpl w:val="265C1F90"/>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5FDF2B7F"/>
    <w:multiLevelType w:val="hybridMultilevel"/>
    <w:tmpl w:val="E81C17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893233"/>
    <w:multiLevelType w:val="hybridMultilevel"/>
    <w:tmpl w:val="B730356E"/>
    <w:lvl w:ilvl="0" w:tplc="0409000F">
      <w:start w:val="1"/>
      <w:numFmt w:val="decimal"/>
      <w:lvlText w:val="%1."/>
      <w:lvlJc w:val="left"/>
      <w:pPr>
        <w:ind w:left="720" w:hanging="360"/>
      </w:pPr>
    </w:lvl>
    <w:lvl w:ilvl="1" w:tplc="18223D9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0C5444"/>
    <w:multiLevelType w:val="hybridMultilevel"/>
    <w:tmpl w:val="E4A6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A14E64"/>
    <w:multiLevelType w:val="hybridMultilevel"/>
    <w:tmpl w:val="4F1C3A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73F7C06"/>
    <w:multiLevelType w:val="hybridMultilevel"/>
    <w:tmpl w:val="ADE6DE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477126"/>
    <w:multiLevelType w:val="hybridMultilevel"/>
    <w:tmpl w:val="33768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025334">
    <w:abstractNumId w:val="8"/>
  </w:num>
  <w:num w:numId="2" w16cid:durableId="886717499">
    <w:abstractNumId w:val="2"/>
  </w:num>
  <w:num w:numId="3" w16cid:durableId="156119021">
    <w:abstractNumId w:val="7"/>
  </w:num>
  <w:num w:numId="4" w16cid:durableId="1794639780">
    <w:abstractNumId w:val="9"/>
  </w:num>
  <w:num w:numId="5" w16cid:durableId="113715931">
    <w:abstractNumId w:val="5"/>
  </w:num>
  <w:num w:numId="6" w16cid:durableId="1241409199">
    <w:abstractNumId w:val="4"/>
  </w:num>
  <w:num w:numId="7" w16cid:durableId="533881558">
    <w:abstractNumId w:val="1"/>
  </w:num>
  <w:num w:numId="8" w16cid:durableId="1819956680">
    <w:abstractNumId w:val="10"/>
  </w:num>
  <w:num w:numId="9" w16cid:durableId="620697245">
    <w:abstractNumId w:val="12"/>
  </w:num>
  <w:num w:numId="10" w16cid:durableId="327831389">
    <w:abstractNumId w:val="13"/>
  </w:num>
  <w:num w:numId="11" w16cid:durableId="843128167">
    <w:abstractNumId w:val="6"/>
  </w:num>
  <w:num w:numId="12" w16cid:durableId="1751389116">
    <w:abstractNumId w:val="0"/>
  </w:num>
  <w:num w:numId="13" w16cid:durableId="1719358454">
    <w:abstractNumId w:val="3"/>
  </w:num>
  <w:num w:numId="14" w16cid:durableId="1642685165">
    <w:abstractNumId w:val="11"/>
  </w:num>
  <w:num w:numId="15" w16cid:durableId="4307027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86F"/>
    <w:rsid w:val="00062C4B"/>
    <w:rsid w:val="000976FC"/>
    <w:rsid w:val="000A0181"/>
    <w:rsid w:val="000A6515"/>
    <w:rsid w:val="000C661A"/>
    <w:rsid w:val="00113D0C"/>
    <w:rsid w:val="00121D36"/>
    <w:rsid w:val="00122361"/>
    <w:rsid w:val="00136E40"/>
    <w:rsid w:val="00152FCD"/>
    <w:rsid w:val="0017205D"/>
    <w:rsid w:val="001E300D"/>
    <w:rsid w:val="001E420D"/>
    <w:rsid w:val="00204F8A"/>
    <w:rsid w:val="00246168"/>
    <w:rsid w:val="00277024"/>
    <w:rsid w:val="002D7A00"/>
    <w:rsid w:val="00322116"/>
    <w:rsid w:val="003475FB"/>
    <w:rsid w:val="003544CF"/>
    <w:rsid w:val="00363B98"/>
    <w:rsid w:val="003B1DE7"/>
    <w:rsid w:val="003B61DC"/>
    <w:rsid w:val="003D4E90"/>
    <w:rsid w:val="00440530"/>
    <w:rsid w:val="004410A9"/>
    <w:rsid w:val="00474C64"/>
    <w:rsid w:val="00525272"/>
    <w:rsid w:val="0054705B"/>
    <w:rsid w:val="005536B1"/>
    <w:rsid w:val="00574FD4"/>
    <w:rsid w:val="005B598D"/>
    <w:rsid w:val="006421A0"/>
    <w:rsid w:val="00666D2E"/>
    <w:rsid w:val="00682606"/>
    <w:rsid w:val="006D3995"/>
    <w:rsid w:val="006D7FC1"/>
    <w:rsid w:val="00744496"/>
    <w:rsid w:val="00750538"/>
    <w:rsid w:val="007536A3"/>
    <w:rsid w:val="00785463"/>
    <w:rsid w:val="007A3ECE"/>
    <w:rsid w:val="007C62D3"/>
    <w:rsid w:val="007D667C"/>
    <w:rsid w:val="007F10B3"/>
    <w:rsid w:val="00807717"/>
    <w:rsid w:val="00813DA6"/>
    <w:rsid w:val="00821649"/>
    <w:rsid w:val="00834715"/>
    <w:rsid w:val="008431A5"/>
    <w:rsid w:val="008C36F0"/>
    <w:rsid w:val="00900F21"/>
    <w:rsid w:val="00907CFD"/>
    <w:rsid w:val="009219A0"/>
    <w:rsid w:val="009701C5"/>
    <w:rsid w:val="00971C1E"/>
    <w:rsid w:val="0097344F"/>
    <w:rsid w:val="009D2F0F"/>
    <w:rsid w:val="009E4CC3"/>
    <w:rsid w:val="009F17DA"/>
    <w:rsid w:val="00A2623F"/>
    <w:rsid w:val="00A62207"/>
    <w:rsid w:val="00AA79A4"/>
    <w:rsid w:val="00AB5059"/>
    <w:rsid w:val="00AC35A9"/>
    <w:rsid w:val="00B40C67"/>
    <w:rsid w:val="00BA5864"/>
    <w:rsid w:val="00BD072C"/>
    <w:rsid w:val="00BE76D2"/>
    <w:rsid w:val="00C235A4"/>
    <w:rsid w:val="00C3486F"/>
    <w:rsid w:val="00C4305C"/>
    <w:rsid w:val="00C53DDA"/>
    <w:rsid w:val="00CD6415"/>
    <w:rsid w:val="00CE6411"/>
    <w:rsid w:val="00D434F4"/>
    <w:rsid w:val="00D509DA"/>
    <w:rsid w:val="00D55BCC"/>
    <w:rsid w:val="00D8133C"/>
    <w:rsid w:val="00D85A55"/>
    <w:rsid w:val="00DC036D"/>
    <w:rsid w:val="00DC4465"/>
    <w:rsid w:val="00DF3BDD"/>
    <w:rsid w:val="00E03988"/>
    <w:rsid w:val="00E7286F"/>
    <w:rsid w:val="00E7501A"/>
    <w:rsid w:val="00E828D9"/>
    <w:rsid w:val="00E837E3"/>
    <w:rsid w:val="00E9132F"/>
    <w:rsid w:val="00ED4584"/>
    <w:rsid w:val="00EF67FC"/>
    <w:rsid w:val="00F53ECA"/>
    <w:rsid w:val="00F66E09"/>
    <w:rsid w:val="00F807A7"/>
    <w:rsid w:val="0192B39D"/>
    <w:rsid w:val="03076230"/>
    <w:rsid w:val="04A697E1"/>
    <w:rsid w:val="06136FC2"/>
    <w:rsid w:val="06AE494D"/>
    <w:rsid w:val="0949B5A4"/>
    <w:rsid w:val="0CB9F473"/>
    <w:rsid w:val="0D4F1ADF"/>
    <w:rsid w:val="0D5E4A39"/>
    <w:rsid w:val="0F4B007E"/>
    <w:rsid w:val="1082F048"/>
    <w:rsid w:val="1169FDC4"/>
    <w:rsid w:val="11CDD36E"/>
    <w:rsid w:val="132180A4"/>
    <w:rsid w:val="1353BDE7"/>
    <w:rsid w:val="146EFF6D"/>
    <w:rsid w:val="15E28017"/>
    <w:rsid w:val="16065C5F"/>
    <w:rsid w:val="1820FEBE"/>
    <w:rsid w:val="1BC8909D"/>
    <w:rsid w:val="1E10FA67"/>
    <w:rsid w:val="1F16EBC9"/>
    <w:rsid w:val="20468935"/>
    <w:rsid w:val="206212C4"/>
    <w:rsid w:val="2131ABAB"/>
    <w:rsid w:val="22E1BA54"/>
    <w:rsid w:val="247D8AB5"/>
    <w:rsid w:val="249A57E0"/>
    <w:rsid w:val="26576309"/>
    <w:rsid w:val="2C8E9AF1"/>
    <w:rsid w:val="2CCB4D7A"/>
    <w:rsid w:val="2F55A964"/>
    <w:rsid w:val="312AC835"/>
    <w:rsid w:val="31AEB3AE"/>
    <w:rsid w:val="3498E621"/>
    <w:rsid w:val="3613578E"/>
    <w:rsid w:val="36F63223"/>
    <w:rsid w:val="377FD712"/>
    <w:rsid w:val="37B356B6"/>
    <w:rsid w:val="3934EC52"/>
    <w:rsid w:val="39B38697"/>
    <w:rsid w:val="39C9DF3E"/>
    <w:rsid w:val="39F3E969"/>
    <w:rsid w:val="3AA4EBFD"/>
    <w:rsid w:val="3CE62D31"/>
    <w:rsid w:val="3E194889"/>
    <w:rsid w:val="3F822583"/>
    <w:rsid w:val="3FC0995E"/>
    <w:rsid w:val="41FD6653"/>
    <w:rsid w:val="431C78B3"/>
    <w:rsid w:val="4472815C"/>
    <w:rsid w:val="469547B2"/>
    <w:rsid w:val="46973A8D"/>
    <w:rsid w:val="47BDE4C4"/>
    <w:rsid w:val="4817EB25"/>
    <w:rsid w:val="4A85C75D"/>
    <w:rsid w:val="4BA0413F"/>
    <w:rsid w:val="52240573"/>
    <w:rsid w:val="524D9506"/>
    <w:rsid w:val="53477745"/>
    <w:rsid w:val="53738005"/>
    <w:rsid w:val="57E52E83"/>
    <w:rsid w:val="583C84BC"/>
    <w:rsid w:val="58B2D7FB"/>
    <w:rsid w:val="5980145E"/>
    <w:rsid w:val="6274DDDC"/>
    <w:rsid w:val="645A2F49"/>
    <w:rsid w:val="675C7084"/>
    <w:rsid w:val="695A19DD"/>
    <w:rsid w:val="6C720C36"/>
    <w:rsid w:val="6E04303F"/>
    <w:rsid w:val="7020F678"/>
    <w:rsid w:val="70B95950"/>
    <w:rsid w:val="7120A982"/>
    <w:rsid w:val="71883E2C"/>
    <w:rsid w:val="7358973A"/>
    <w:rsid w:val="74702E9E"/>
    <w:rsid w:val="75597875"/>
    <w:rsid w:val="763F4CA5"/>
    <w:rsid w:val="78C45570"/>
    <w:rsid w:val="7922F063"/>
    <w:rsid w:val="7B6A2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CBA998"/>
  <w15:docId w15:val="{3BBC9CD9-BBDE-4EFE-B302-A38F40FB1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cs="Tahoma"/>
    </w:rPr>
  </w:style>
  <w:style w:type="paragraph" w:styleId="ListParagraph">
    <w:name w:val="List Paragraph"/>
    <w:basedOn w:val="Normal"/>
    <w:uiPriority w:val="34"/>
    <w:qFormat/>
    <w:rsid w:val="00E03988"/>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semiHidden/>
    <w:unhideWhenUsed/>
    <w:rsid w:val="00E9132F"/>
    <w:rPr>
      <w:rFonts w:ascii="Segoe UI" w:hAnsi="Segoe UI" w:cs="Segoe UI"/>
      <w:sz w:val="18"/>
      <w:szCs w:val="18"/>
    </w:rPr>
  </w:style>
  <w:style w:type="character" w:customStyle="1" w:styleId="BalloonTextChar">
    <w:name w:val="Balloon Text Char"/>
    <w:basedOn w:val="DefaultParagraphFont"/>
    <w:link w:val="BalloonText"/>
    <w:semiHidden/>
    <w:rsid w:val="00E9132F"/>
    <w:rPr>
      <w:rFonts w:ascii="Segoe UI" w:hAnsi="Segoe UI" w:cs="Segoe UI"/>
      <w:sz w:val="18"/>
      <w:szCs w:val="18"/>
      <w:lang w:val="en-US" w:eastAsia="en-US"/>
    </w:rPr>
  </w:style>
  <w:style w:type="character" w:styleId="Hyperlink">
    <w:name w:val="Hyperlink"/>
    <w:basedOn w:val="DefaultParagraphFont"/>
    <w:unhideWhenUsed/>
    <w:rsid w:val="00750538"/>
    <w:rPr>
      <w:color w:val="0000FF" w:themeColor="hyperlink"/>
      <w:u w:val="single"/>
    </w:rPr>
  </w:style>
  <w:style w:type="character" w:styleId="UnresolvedMention">
    <w:name w:val="Unresolved Mention"/>
    <w:basedOn w:val="DefaultParagraphFont"/>
    <w:uiPriority w:val="99"/>
    <w:semiHidden/>
    <w:unhideWhenUsed/>
    <w:rsid w:val="00750538"/>
    <w:rPr>
      <w:color w:val="605E5C"/>
      <w:shd w:val="clear" w:color="auto" w:fill="E1DFDD"/>
    </w:rPr>
  </w:style>
  <w:style w:type="character" w:customStyle="1" w:styleId="FooterChar">
    <w:name w:val="Footer Char"/>
    <w:basedOn w:val="DefaultParagraphFont"/>
    <w:link w:val="Footer"/>
    <w:uiPriority w:val="99"/>
    <w:rsid w:val="00971C1E"/>
    <w:rPr>
      <w:rFonts w:ascii="Arial" w:hAnsi="Arial" w:cs="Arial"/>
      <w:sz w:val="24"/>
      <w:szCs w:val="24"/>
      <w:lang w:val="en-US"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rFonts w:ascii="Arial" w:hAnsi="Arial" w:cs="Arial"/>
      <w:lang w:val="en-US"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E828D9"/>
    <w:rPr>
      <w:b/>
      <w:bCs/>
    </w:rPr>
  </w:style>
  <w:style w:type="character" w:customStyle="1" w:styleId="CommentSubjectChar">
    <w:name w:val="Comment Subject Char"/>
    <w:basedOn w:val="CommentTextChar"/>
    <w:link w:val="CommentSubject"/>
    <w:semiHidden/>
    <w:rsid w:val="00E828D9"/>
    <w:rPr>
      <w:rFonts w:ascii="Arial" w:hAnsi="Arial" w:cs="Arial"/>
      <w:b/>
      <w:bCs/>
      <w:lang w:val="en-US" w:eastAsia="en-US"/>
    </w:rPr>
  </w:style>
  <w:style w:type="paragraph" w:styleId="Revision">
    <w:name w:val="Revision"/>
    <w:hidden/>
    <w:uiPriority w:val="99"/>
    <w:semiHidden/>
    <w:rsid w:val="003B1DE7"/>
    <w:rPr>
      <w:rFonts w:ascii="Arial" w:hAnsi="Arial" w:cs="Arial"/>
      <w:sz w:val="24"/>
      <w:szCs w:val="24"/>
      <w:lang w:val="en-US" w:eastAsia="en-US"/>
    </w:rPr>
  </w:style>
  <w:style w:type="character" w:styleId="FollowedHyperlink">
    <w:name w:val="FollowedHyperlink"/>
    <w:basedOn w:val="DefaultParagraphFont"/>
    <w:semiHidden/>
    <w:unhideWhenUsed/>
    <w:rsid w:val="003B1D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61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ssets.publishing.service.gov.uk/media/66be0d92c32366481ca4918a/Suspensions_and_permanent_exclusions_guidance.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ef0a183-2652-4ac5-b245-6643e8c3dd04">
      <UserInfo>
        <DisplayName>Mrs A Collins</DisplayName>
        <AccountId>14</AccountId>
        <AccountType/>
      </UserInfo>
      <UserInfo>
        <DisplayName>Mrs A Paul</DisplayName>
        <AccountId>36</AccountId>
        <AccountType/>
      </UserInfo>
    </SharedWithUsers>
    <lcf76f155ced4ddcb4097134ff3c332f xmlns="66cb8d90-054f-4bca-aa21-b1bf46a5da7c">
      <Terms xmlns="http://schemas.microsoft.com/office/infopath/2007/PartnerControls"/>
    </lcf76f155ced4ddcb4097134ff3c332f>
    <TaxCatchAll xmlns="eef0a183-2652-4ac5-b245-6643e8c3dd0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869CD782CD93848ABB8F62BACEBDE17" ma:contentTypeVersion="16" ma:contentTypeDescription="Create a new document." ma:contentTypeScope="" ma:versionID="f9ac52120d2090671fa92f542ce9de4f">
  <xsd:schema xmlns:xsd="http://www.w3.org/2001/XMLSchema" xmlns:xs="http://www.w3.org/2001/XMLSchema" xmlns:p="http://schemas.microsoft.com/office/2006/metadata/properties" xmlns:ns2="66cb8d90-054f-4bca-aa21-b1bf46a5da7c" xmlns:ns3="eef0a183-2652-4ac5-b245-6643e8c3dd04" targetNamespace="http://schemas.microsoft.com/office/2006/metadata/properties" ma:root="true" ma:fieldsID="96588ac52d3fdc24f9ff385331b70b9f" ns2:_="" ns3:_="">
    <xsd:import namespace="66cb8d90-054f-4bca-aa21-b1bf46a5da7c"/>
    <xsd:import namespace="eef0a183-2652-4ac5-b245-6643e8c3dd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cb8d90-054f-4bca-aa21-b1bf46a5d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e8c974b-c351-40ed-a940-867f1ff0cd7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0a183-2652-4ac5-b245-6643e8c3dd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ada1f025-7ffa-4a7c-a5ad-8131473b6072}" ma:internalName="TaxCatchAll" ma:showField="CatchAllData" ma:web="eef0a183-2652-4ac5-b245-6643e8c3dd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568BAC-DC00-46F3-BE70-E802656CAC8D}">
  <ds:schemaRefs>
    <ds:schemaRef ds:uri="http://schemas.microsoft.com/sharepoint/v3/contenttype/forms"/>
  </ds:schemaRefs>
</ds:datastoreItem>
</file>

<file path=customXml/itemProps2.xml><?xml version="1.0" encoding="utf-8"?>
<ds:datastoreItem xmlns:ds="http://schemas.openxmlformats.org/officeDocument/2006/customXml" ds:itemID="{782FE058-463D-4083-9B9E-0ED9C623173B}">
  <ds:schemaRefs>
    <ds:schemaRef ds:uri="http://schemas.openxmlformats.org/officeDocument/2006/bibliography"/>
  </ds:schemaRefs>
</ds:datastoreItem>
</file>

<file path=customXml/itemProps3.xml><?xml version="1.0" encoding="utf-8"?>
<ds:datastoreItem xmlns:ds="http://schemas.openxmlformats.org/officeDocument/2006/customXml" ds:itemID="{513569F9-7304-4B19-B0A2-2C93D894800D}">
  <ds:schemaRefs>
    <ds:schemaRef ds:uri="http://schemas.microsoft.com/office/2006/metadata/properties"/>
    <ds:schemaRef ds:uri="http://schemas.microsoft.com/office/infopath/2007/PartnerControls"/>
    <ds:schemaRef ds:uri="c0b88ac6-946c-48ce-909a-7f8fb9f22132"/>
    <ds:schemaRef ds:uri="eef0a183-2652-4ac5-b245-6643e8c3dd04"/>
    <ds:schemaRef ds:uri="66cb8d90-054f-4bca-aa21-b1bf46a5da7c"/>
  </ds:schemaRefs>
</ds:datastoreItem>
</file>

<file path=customXml/itemProps4.xml><?xml version="1.0" encoding="utf-8"?>
<ds:datastoreItem xmlns:ds="http://schemas.openxmlformats.org/officeDocument/2006/customXml" ds:itemID="{E53183B2-DC70-4D5E-A32C-8940D2F50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cb8d90-054f-4bca-aa21-b1bf46a5da7c"/>
    <ds:schemaRef ds:uri="eef0a183-2652-4ac5-b245-6643e8c3dd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2590</Words>
  <Characters>14455</Characters>
  <Application>Microsoft Office Word</Application>
  <DocSecurity>4</DocSecurity>
  <Lines>253</Lines>
  <Paragraphs>83</Paragraphs>
  <ScaleCrop>false</ScaleCrop>
  <Company>Thomas Estley CC</Company>
  <LinksUpToDate>false</LinksUpToDate>
  <CharactersWithSpaces>16962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dc:title>
  <dc:creator>Thomas Estley Community College</dc:creator>
  <cp:lastModifiedBy>clerk to the board</cp:lastModifiedBy>
  <cp:revision>2</cp:revision>
  <cp:lastPrinted>2016-11-07T14:05:00Z</cp:lastPrinted>
  <dcterms:created xsi:type="dcterms:W3CDTF">2025-04-28T09:35:00Z</dcterms:created>
  <dcterms:modified xsi:type="dcterms:W3CDTF">2025-04-28T09:35:00Z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0x0101004869CD782CD93848ABB8F62BACEBDE17</vt:lpwstr>
  </property>
</Properties>
</file>